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FEAE" w14:textId="4AE7F59F" w:rsidR="005056C2" w:rsidRDefault="004129EE" w:rsidP="00B17766">
      <w:pPr>
        <w:spacing w:after="0" w:line="240" w:lineRule="auto"/>
        <w:ind w:left="3600" w:hanging="3600"/>
        <w:jc w:val="center"/>
        <w:rPr>
          <w:rFonts w:ascii="Times New Roman" w:hAnsi="Times New Roman"/>
          <w:b/>
          <w:sz w:val="28"/>
          <w:szCs w:val="28"/>
        </w:rPr>
      </w:pPr>
      <w:r w:rsidRPr="004129EE">
        <w:rPr>
          <w:rFonts w:ascii="Times New Roman" w:hAnsi="Times New Roman"/>
          <w:b/>
          <w:sz w:val="28"/>
          <w:szCs w:val="28"/>
        </w:rPr>
        <w:t xml:space="preserve">The Ilocano Culture </w:t>
      </w:r>
      <w:proofErr w:type="gramStart"/>
      <w:r w:rsidRPr="004129EE">
        <w:rPr>
          <w:rFonts w:ascii="Times New Roman" w:hAnsi="Times New Roman"/>
          <w:b/>
          <w:sz w:val="28"/>
          <w:szCs w:val="28"/>
        </w:rPr>
        <w:t>Of</w:t>
      </w:r>
      <w:proofErr w:type="gramEnd"/>
      <w:r w:rsidRPr="004129EE">
        <w:rPr>
          <w:rFonts w:ascii="Times New Roman" w:hAnsi="Times New Roman"/>
          <w:b/>
          <w:sz w:val="28"/>
          <w:szCs w:val="28"/>
        </w:rPr>
        <w:t xml:space="preserve"> English Language Teaching</w:t>
      </w:r>
    </w:p>
    <w:p w14:paraId="11A45945" w14:textId="77777777" w:rsidR="004129EE" w:rsidRPr="004129EE" w:rsidRDefault="004129EE" w:rsidP="00B17766">
      <w:pPr>
        <w:spacing w:after="0" w:line="240" w:lineRule="auto"/>
        <w:ind w:left="3600" w:hanging="3600"/>
        <w:jc w:val="center"/>
        <w:rPr>
          <w:rFonts w:ascii="Times New Roman" w:hAnsi="Times New Roman"/>
          <w:b/>
          <w:caps/>
          <w:sz w:val="28"/>
          <w:szCs w:val="28"/>
        </w:rPr>
      </w:pPr>
    </w:p>
    <w:p w14:paraId="671F5AE9" w14:textId="51CC7D54" w:rsidR="005056C2" w:rsidRPr="004129EE" w:rsidRDefault="00312BFB" w:rsidP="00B17766">
      <w:pPr>
        <w:spacing w:after="0" w:line="240" w:lineRule="auto"/>
        <w:jc w:val="center"/>
        <w:rPr>
          <w:rFonts w:ascii="Times New Roman" w:hAnsi="Times New Roman"/>
          <w:b/>
          <w:bCs/>
          <w:i/>
          <w:sz w:val="20"/>
          <w:szCs w:val="20"/>
        </w:rPr>
      </w:pPr>
      <w:r w:rsidRPr="004129EE">
        <w:rPr>
          <w:rFonts w:ascii="Times New Roman" w:hAnsi="Times New Roman"/>
          <w:b/>
          <w:bCs/>
          <w:i/>
          <w:sz w:val="20"/>
          <w:szCs w:val="20"/>
        </w:rPr>
        <w:t>Jerome B. Villanueva</w:t>
      </w:r>
      <w:r w:rsidR="00FE436C" w:rsidRPr="004129EE">
        <w:rPr>
          <w:rFonts w:ascii="Times New Roman" w:hAnsi="Times New Roman"/>
          <w:b/>
          <w:bCs/>
          <w:i/>
          <w:sz w:val="20"/>
          <w:szCs w:val="20"/>
          <w:vertAlign w:val="superscript"/>
        </w:rPr>
        <w:t>1</w:t>
      </w:r>
      <w:r w:rsidRPr="004129EE">
        <w:rPr>
          <w:rFonts w:ascii="Times New Roman" w:hAnsi="Times New Roman"/>
          <w:b/>
          <w:bCs/>
          <w:i/>
          <w:sz w:val="20"/>
          <w:szCs w:val="20"/>
        </w:rPr>
        <w:t xml:space="preserve">, </w:t>
      </w:r>
      <w:r w:rsidR="005056C2" w:rsidRPr="004129EE">
        <w:rPr>
          <w:rFonts w:ascii="Times New Roman" w:hAnsi="Times New Roman"/>
          <w:b/>
          <w:bCs/>
          <w:i/>
          <w:sz w:val="20"/>
          <w:szCs w:val="20"/>
        </w:rPr>
        <w:t>Fernando P. Oringo</w:t>
      </w:r>
      <w:r w:rsidR="000565C4" w:rsidRPr="004129EE">
        <w:rPr>
          <w:rFonts w:ascii="Times New Roman" w:hAnsi="Times New Roman"/>
          <w:b/>
          <w:bCs/>
          <w:i/>
          <w:sz w:val="20"/>
          <w:szCs w:val="20"/>
          <w:vertAlign w:val="superscript"/>
        </w:rPr>
        <w:t>2</w:t>
      </w:r>
      <w:r w:rsidR="005056C2" w:rsidRPr="004129EE">
        <w:rPr>
          <w:rFonts w:ascii="Times New Roman" w:hAnsi="Times New Roman"/>
          <w:b/>
          <w:bCs/>
          <w:i/>
          <w:sz w:val="20"/>
          <w:szCs w:val="20"/>
        </w:rPr>
        <w:t>, Elizabeth R. Camara</w:t>
      </w:r>
      <w:r w:rsidR="000565C4" w:rsidRPr="004129EE">
        <w:rPr>
          <w:rFonts w:ascii="Times New Roman" w:hAnsi="Times New Roman"/>
          <w:b/>
          <w:bCs/>
          <w:i/>
          <w:sz w:val="20"/>
          <w:szCs w:val="20"/>
          <w:vertAlign w:val="superscript"/>
        </w:rPr>
        <w:t>3</w:t>
      </w:r>
      <w:r w:rsidR="005056C2" w:rsidRPr="004129EE">
        <w:rPr>
          <w:rFonts w:ascii="Times New Roman" w:hAnsi="Times New Roman"/>
          <w:b/>
          <w:bCs/>
          <w:i/>
          <w:sz w:val="20"/>
          <w:szCs w:val="20"/>
        </w:rPr>
        <w:t>, Fretes C. Narvas</w:t>
      </w:r>
      <w:r w:rsidR="000565C4" w:rsidRPr="004129EE">
        <w:rPr>
          <w:rFonts w:ascii="Times New Roman" w:hAnsi="Times New Roman"/>
          <w:b/>
          <w:bCs/>
          <w:i/>
          <w:sz w:val="20"/>
          <w:szCs w:val="20"/>
        </w:rPr>
        <w:t>4</w:t>
      </w:r>
    </w:p>
    <w:p w14:paraId="4FB40AF6" w14:textId="2CF0E4F8" w:rsidR="00FE436C" w:rsidRPr="00FE436C" w:rsidRDefault="00FE436C" w:rsidP="00B17766">
      <w:pPr>
        <w:spacing w:after="0" w:line="240" w:lineRule="auto"/>
        <w:jc w:val="center"/>
        <w:rPr>
          <w:rFonts w:ascii="Times New Roman" w:hAnsi="Times New Roman"/>
          <w:bCs/>
          <w:i/>
          <w:sz w:val="20"/>
          <w:szCs w:val="20"/>
        </w:rPr>
      </w:pPr>
      <w:r w:rsidRPr="00FE436C">
        <w:rPr>
          <w:rFonts w:ascii="Times New Roman" w:hAnsi="Times New Roman"/>
          <w:bCs/>
          <w:i/>
          <w:sz w:val="20"/>
          <w:szCs w:val="20"/>
        </w:rPr>
        <w:t xml:space="preserve">Email: </w:t>
      </w:r>
      <w:hyperlink r:id="rId7" w:history="1">
        <w:r w:rsidRPr="00FE436C">
          <w:rPr>
            <w:rStyle w:val="Hyperlink"/>
            <w:rFonts w:ascii="Times New Roman" w:hAnsi="Times New Roman"/>
            <w:bCs/>
            <w:i/>
            <w:sz w:val="20"/>
            <w:szCs w:val="20"/>
          </w:rPr>
          <w:t>jvillanueva@dmmmsu.edu.ph</w:t>
        </w:r>
      </w:hyperlink>
      <w:r w:rsidR="000565C4" w:rsidRPr="00FE436C">
        <w:rPr>
          <w:rFonts w:ascii="Times New Roman" w:hAnsi="Times New Roman"/>
          <w:i/>
          <w:sz w:val="20"/>
          <w:szCs w:val="20"/>
          <w:vertAlign w:val="superscript"/>
        </w:rPr>
        <w:t>1</w:t>
      </w:r>
    </w:p>
    <w:p w14:paraId="54794372" w14:textId="308CD5B0" w:rsidR="00FE436C" w:rsidRPr="00FE436C" w:rsidRDefault="00FE436C" w:rsidP="00B17766">
      <w:pPr>
        <w:spacing w:after="0" w:line="240" w:lineRule="auto"/>
        <w:jc w:val="center"/>
        <w:rPr>
          <w:rFonts w:ascii="Times New Roman" w:hAnsi="Times New Roman"/>
          <w:bCs/>
          <w:i/>
          <w:sz w:val="20"/>
          <w:szCs w:val="20"/>
        </w:rPr>
      </w:pPr>
      <w:r w:rsidRPr="00FE436C">
        <w:rPr>
          <w:rFonts w:ascii="Times New Roman" w:hAnsi="Times New Roman"/>
          <w:bCs/>
          <w:i/>
          <w:sz w:val="20"/>
          <w:szCs w:val="20"/>
        </w:rPr>
        <w:t xml:space="preserve">ORCID </w:t>
      </w:r>
      <w:proofErr w:type="spellStart"/>
      <w:r w:rsidRPr="00FE436C">
        <w:rPr>
          <w:rFonts w:ascii="Times New Roman" w:hAnsi="Times New Roman"/>
          <w:bCs/>
          <w:i/>
          <w:sz w:val="20"/>
          <w:szCs w:val="20"/>
        </w:rPr>
        <w:t>iD</w:t>
      </w:r>
      <w:proofErr w:type="spellEnd"/>
      <w:r w:rsidRPr="00FE436C">
        <w:rPr>
          <w:rFonts w:ascii="Times New Roman" w:hAnsi="Times New Roman"/>
          <w:bCs/>
          <w:i/>
          <w:sz w:val="20"/>
          <w:szCs w:val="20"/>
        </w:rPr>
        <w:t>: 0009-0007-1870-1904</w:t>
      </w:r>
      <w:r w:rsidR="000565C4" w:rsidRPr="00FE436C">
        <w:rPr>
          <w:rFonts w:ascii="Times New Roman" w:hAnsi="Times New Roman"/>
          <w:i/>
          <w:sz w:val="20"/>
          <w:szCs w:val="20"/>
          <w:vertAlign w:val="superscript"/>
        </w:rPr>
        <w:t>1</w:t>
      </w:r>
    </w:p>
    <w:p w14:paraId="38EF9834" w14:textId="77777777" w:rsidR="005056C2" w:rsidRDefault="005056C2" w:rsidP="006A1793">
      <w:pPr>
        <w:spacing w:after="0" w:line="240" w:lineRule="auto"/>
        <w:rPr>
          <w:rFonts w:ascii="Times New Roman" w:hAnsi="Times New Roman"/>
          <w:b/>
          <w:sz w:val="20"/>
          <w:szCs w:val="20"/>
        </w:rPr>
      </w:pPr>
    </w:p>
    <w:p w14:paraId="1EF17511" w14:textId="77777777" w:rsidR="00B17766" w:rsidRPr="00D62430" w:rsidRDefault="00B17766" w:rsidP="006A1793">
      <w:pPr>
        <w:spacing w:after="0" w:line="240" w:lineRule="auto"/>
        <w:rPr>
          <w:rFonts w:ascii="Times New Roman" w:hAnsi="Times New Roman"/>
          <w:b/>
          <w:sz w:val="20"/>
          <w:szCs w:val="20"/>
        </w:rPr>
      </w:pPr>
    </w:p>
    <w:p w14:paraId="59D1B477" w14:textId="2E24C7B2" w:rsidR="00DC32DF" w:rsidRPr="006A1793" w:rsidRDefault="00DC32DF" w:rsidP="006A1793">
      <w:pPr>
        <w:spacing w:after="0" w:line="240" w:lineRule="auto"/>
        <w:rPr>
          <w:rFonts w:ascii="Times New Roman" w:hAnsi="Times New Roman"/>
          <w:b/>
          <w:caps/>
          <w:sz w:val="20"/>
          <w:szCs w:val="20"/>
        </w:rPr>
      </w:pPr>
      <w:r w:rsidRPr="006A1793">
        <w:rPr>
          <w:rFonts w:ascii="Times New Roman" w:hAnsi="Times New Roman"/>
          <w:b/>
          <w:caps/>
          <w:sz w:val="20"/>
          <w:szCs w:val="20"/>
        </w:rPr>
        <w:t>Abstract</w:t>
      </w:r>
    </w:p>
    <w:p w14:paraId="1D20ECF2" w14:textId="2638DA07" w:rsidR="00DC32DF" w:rsidRDefault="00DC32DF" w:rsidP="006A1793">
      <w:pPr>
        <w:spacing w:after="0" w:line="240" w:lineRule="auto"/>
        <w:jc w:val="both"/>
        <w:rPr>
          <w:rFonts w:ascii="Times New Roman" w:hAnsi="Times New Roman"/>
          <w:bCs/>
          <w:sz w:val="20"/>
          <w:szCs w:val="20"/>
        </w:rPr>
      </w:pPr>
      <w:r w:rsidRPr="00D62430">
        <w:rPr>
          <w:rFonts w:ascii="Times New Roman" w:hAnsi="Times New Roman"/>
          <w:bCs/>
          <w:sz w:val="20"/>
          <w:szCs w:val="20"/>
        </w:rPr>
        <w:t>This study examined how Ilocano culture shaped English language teaching practices among teachers in La Union, Philippines. Using questionnaires and follow-up interviews with Ilocano English teachers, the research identified cultural perspectives that influence subject matter, pedagogy, learner engagement, and educational contexts. Analysis revealed four dominant themes. The “Pinakbet” perspective reflected unity in diversity, with teachers employing group activities and technology to address varied learner needs. “</w:t>
      </w:r>
      <w:proofErr w:type="spellStart"/>
      <w:r w:rsidRPr="00D62430">
        <w:rPr>
          <w:rFonts w:ascii="Times New Roman" w:hAnsi="Times New Roman"/>
          <w:bCs/>
          <w:sz w:val="20"/>
          <w:szCs w:val="20"/>
        </w:rPr>
        <w:t>Nakem</w:t>
      </w:r>
      <w:proofErr w:type="spellEnd"/>
      <w:r w:rsidRPr="00D62430">
        <w:rPr>
          <w:rFonts w:ascii="Times New Roman" w:hAnsi="Times New Roman"/>
          <w:bCs/>
          <w:sz w:val="20"/>
          <w:szCs w:val="20"/>
        </w:rPr>
        <w:t>” emphasized gratitude, family orientation, and moral values, supporting a humanistic approach that fosters learner comfort and motivation. The “Globalist” perspective highlighted English as a tool for global participation, motivating learners to connect beyond local contexts. “</w:t>
      </w:r>
      <w:proofErr w:type="spellStart"/>
      <w:r w:rsidRPr="00D62430">
        <w:rPr>
          <w:rFonts w:ascii="Times New Roman" w:hAnsi="Times New Roman"/>
          <w:bCs/>
          <w:sz w:val="20"/>
          <w:szCs w:val="20"/>
        </w:rPr>
        <w:t>Makikadwa</w:t>
      </w:r>
      <w:proofErr w:type="spellEnd"/>
      <w:r w:rsidRPr="00D62430">
        <w:rPr>
          <w:rFonts w:ascii="Times New Roman" w:hAnsi="Times New Roman"/>
          <w:bCs/>
          <w:sz w:val="20"/>
          <w:szCs w:val="20"/>
        </w:rPr>
        <w:t>” underscored the role of social interaction and collaboration in learning. Findings showed that Ilocano teachers’ cultural identity informs their teaching philosophies, making culture both a scaffold and a source of motivation. The study concluded that integrating indigenous cultural values enriched English instruction and enhanced intercultural sensitivity.</w:t>
      </w:r>
    </w:p>
    <w:p w14:paraId="62E3B7C9" w14:textId="77777777" w:rsidR="00FE436C" w:rsidRDefault="00FE436C" w:rsidP="006A1793">
      <w:pPr>
        <w:spacing w:after="0" w:line="240" w:lineRule="auto"/>
        <w:jc w:val="both"/>
        <w:rPr>
          <w:rFonts w:ascii="Times New Roman" w:hAnsi="Times New Roman"/>
          <w:bCs/>
          <w:sz w:val="20"/>
          <w:szCs w:val="20"/>
        </w:rPr>
      </w:pPr>
    </w:p>
    <w:p w14:paraId="271509DF" w14:textId="70998421" w:rsidR="00FE436C" w:rsidRPr="00FE436C" w:rsidRDefault="00FE436C" w:rsidP="006A1793">
      <w:pPr>
        <w:spacing w:after="0" w:line="240" w:lineRule="auto"/>
        <w:jc w:val="both"/>
        <w:rPr>
          <w:rFonts w:ascii="Times New Roman" w:hAnsi="Times New Roman"/>
          <w:b/>
          <w:sz w:val="20"/>
          <w:szCs w:val="20"/>
        </w:rPr>
      </w:pPr>
      <w:r w:rsidRPr="00FE436C">
        <w:rPr>
          <w:rFonts w:ascii="Times New Roman" w:hAnsi="Times New Roman"/>
          <w:b/>
          <w:sz w:val="20"/>
          <w:szCs w:val="20"/>
        </w:rPr>
        <w:t>Keywords:</w:t>
      </w:r>
      <w:r>
        <w:rPr>
          <w:rFonts w:ascii="Times New Roman" w:hAnsi="Times New Roman"/>
          <w:b/>
          <w:sz w:val="20"/>
          <w:szCs w:val="20"/>
        </w:rPr>
        <w:t xml:space="preserve"> </w:t>
      </w:r>
      <w:r w:rsidRPr="00FE436C">
        <w:rPr>
          <w:rFonts w:ascii="Times New Roman" w:hAnsi="Times New Roman"/>
          <w:bCs/>
          <w:i/>
          <w:iCs/>
          <w:sz w:val="20"/>
          <w:szCs w:val="20"/>
        </w:rPr>
        <w:t xml:space="preserve">Ilocano Culture, English Language Teaching, pedagogy, Pinakbet, </w:t>
      </w:r>
      <w:proofErr w:type="spellStart"/>
      <w:r w:rsidRPr="00FE436C">
        <w:rPr>
          <w:rFonts w:ascii="Times New Roman" w:hAnsi="Times New Roman"/>
          <w:bCs/>
          <w:i/>
          <w:iCs/>
          <w:sz w:val="20"/>
          <w:szCs w:val="20"/>
        </w:rPr>
        <w:t>Nakem</w:t>
      </w:r>
      <w:proofErr w:type="spellEnd"/>
      <w:r w:rsidRPr="00FE436C">
        <w:rPr>
          <w:rFonts w:ascii="Times New Roman" w:hAnsi="Times New Roman"/>
          <w:bCs/>
          <w:i/>
          <w:iCs/>
          <w:sz w:val="20"/>
          <w:szCs w:val="20"/>
        </w:rPr>
        <w:t xml:space="preserve">, Globalist, </w:t>
      </w:r>
      <w:proofErr w:type="spellStart"/>
      <w:r w:rsidRPr="00FE436C">
        <w:rPr>
          <w:rFonts w:ascii="Times New Roman" w:hAnsi="Times New Roman"/>
          <w:bCs/>
          <w:i/>
          <w:iCs/>
          <w:sz w:val="20"/>
          <w:szCs w:val="20"/>
        </w:rPr>
        <w:t>Makikadwa</w:t>
      </w:r>
      <w:proofErr w:type="spellEnd"/>
    </w:p>
    <w:p w14:paraId="29208F89" w14:textId="77777777" w:rsidR="00DC32DF" w:rsidRPr="00D62430" w:rsidRDefault="00DC32DF" w:rsidP="006A1793">
      <w:pPr>
        <w:spacing w:after="0" w:line="240" w:lineRule="auto"/>
        <w:rPr>
          <w:rFonts w:ascii="Times New Roman" w:hAnsi="Times New Roman"/>
          <w:b/>
          <w:sz w:val="20"/>
          <w:szCs w:val="20"/>
        </w:rPr>
      </w:pPr>
    </w:p>
    <w:p w14:paraId="7DB9D022" w14:textId="77777777" w:rsidR="001A3A80" w:rsidRDefault="001A3A80" w:rsidP="006A1793">
      <w:pPr>
        <w:spacing w:after="0" w:line="240" w:lineRule="auto"/>
        <w:rPr>
          <w:rFonts w:ascii="Times New Roman" w:hAnsi="Times New Roman"/>
          <w:b/>
          <w:caps/>
          <w:sz w:val="20"/>
          <w:szCs w:val="20"/>
        </w:rPr>
      </w:pPr>
    </w:p>
    <w:p w14:paraId="6ECEDC32" w14:textId="77777777" w:rsidR="00695104" w:rsidRDefault="00695104" w:rsidP="006A1793">
      <w:pPr>
        <w:spacing w:after="0" w:line="240" w:lineRule="auto"/>
        <w:rPr>
          <w:rFonts w:ascii="Times New Roman" w:hAnsi="Times New Roman"/>
          <w:b/>
          <w:caps/>
          <w:sz w:val="20"/>
          <w:szCs w:val="20"/>
        </w:rPr>
        <w:sectPr w:rsidR="00695104" w:rsidSect="00695104">
          <w:headerReference w:type="default" r:id="rId8"/>
          <w:footerReference w:type="default" r:id="rId9"/>
          <w:pgSz w:w="12240" w:h="15840" w:code="1"/>
          <w:pgMar w:top="1440" w:right="1440" w:bottom="1440" w:left="1440" w:header="720" w:footer="720" w:gutter="0"/>
          <w:cols w:space="720"/>
          <w:docGrid w:linePitch="360"/>
        </w:sectPr>
      </w:pPr>
    </w:p>
    <w:p w14:paraId="7E9C4307" w14:textId="77777777" w:rsidR="005056C2" w:rsidRPr="006A1793" w:rsidRDefault="005056C2" w:rsidP="006A1793">
      <w:pPr>
        <w:spacing w:after="0" w:line="240" w:lineRule="auto"/>
        <w:rPr>
          <w:rFonts w:ascii="Times New Roman" w:hAnsi="Times New Roman"/>
          <w:b/>
          <w:caps/>
          <w:sz w:val="20"/>
          <w:szCs w:val="20"/>
        </w:rPr>
      </w:pPr>
      <w:r w:rsidRPr="006A1793">
        <w:rPr>
          <w:rFonts w:ascii="Times New Roman" w:hAnsi="Times New Roman"/>
          <w:b/>
          <w:caps/>
          <w:sz w:val="20"/>
          <w:szCs w:val="20"/>
        </w:rPr>
        <w:t>Introduction</w:t>
      </w:r>
    </w:p>
    <w:p w14:paraId="48BA8221" w14:textId="271EDB4C" w:rsidR="005056C2" w:rsidRPr="00D62430" w:rsidRDefault="00486C95" w:rsidP="00695104">
      <w:pPr>
        <w:pStyle w:val="NoSpacing"/>
        <w:jc w:val="both"/>
        <w:rPr>
          <w:rFonts w:ascii="Times New Roman" w:hAnsi="Times New Roman"/>
          <w:sz w:val="20"/>
          <w:szCs w:val="20"/>
        </w:rPr>
      </w:pPr>
      <w:r w:rsidRPr="00D62430">
        <w:rPr>
          <w:rFonts w:ascii="Times New Roman" w:eastAsia="Times New Roman" w:hAnsi="Times New Roman"/>
          <w:sz w:val="20"/>
          <w:szCs w:val="20"/>
        </w:rPr>
        <w:t>L</w:t>
      </w:r>
      <w:r w:rsidR="005056C2" w:rsidRPr="00D62430">
        <w:rPr>
          <w:rFonts w:ascii="Times New Roman" w:hAnsi="Times New Roman"/>
          <w:sz w:val="20"/>
          <w:szCs w:val="20"/>
        </w:rPr>
        <w:t xml:space="preserve">anguage has been linked to an individual or </w:t>
      </w:r>
      <w:r w:rsidR="00DC32DF" w:rsidRPr="00D62430">
        <w:rPr>
          <w:rFonts w:ascii="Times New Roman" w:hAnsi="Times New Roman"/>
          <w:sz w:val="20"/>
          <w:szCs w:val="20"/>
        </w:rPr>
        <w:t>group's</w:t>
      </w:r>
      <w:r w:rsidR="005056C2" w:rsidRPr="00D62430">
        <w:rPr>
          <w:rFonts w:ascii="Times New Roman" w:hAnsi="Times New Roman"/>
          <w:sz w:val="20"/>
          <w:szCs w:val="20"/>
        </w:rPr>
        <w:t xml:space="preserve"> social identity (</w:t>
      </w:r>
      <w:proofErr w:type="spellStart"/>
      <w:r w:rsidR="005056C2" w:rsidRPr="00D62430">
        <w:rPr>
          <w:rFonts w:ascii="Times New Roman" w:hAnsi="Times New Roman"/>
          <w:sz w:val="20"/>
          <w:szCs w:val="20"/>
        </w:rPr>
        <w:t>Kamwangamalu</w:t>
      </w:r>
      <w:proofErr w:type="spellEnd"/>
      <w:r w:rsidR="005056C2" w:rsidRPr="00D62430">
        <w:rPr>
          <w:rFonts w:ascii="Times New Roman" w:hAnsi="Times New Roman"/>
          <w:sz w:val="20"/>
          <w:szCs w:val="20"/>
        </w:rPr>
        <w:t>, 2007</w:t>
      </w:r>
      <w:r w:rsidR="00DC32DF" w:rsidRPr="00D62430">
        <w:rPr>
          <w:rFonts w:ascii="Times New Roman" w:hAnsi="Times New Roman"/>
          <w:sz w:val="20"/>
          <w:szCs w:val="20"/>
        </w:rPr>
        <w:t>,</w:t>
      </w:r>
      <w:r w:rsidR="005056C2" w:rsidRPr="00D62430">
        <w:rPr>
          <w:rFonts w:ascii="Times New Roman" w:hAnsi="Times New Roman"/>
          <w:sz w:val="20"/>
          <w:szCs w:val="20"/>
        </w:rPr>
        <w:t xml:space="preserve"> and Lo Bianco, 2007). It reflects the different ethnic and cultural </w:t>
      </w:r>
      <w:r w:rsidR="00DC32DF" w:rsidRPr="00D62430">
        <w:rPr>
          <w:rFonts w:ascii="Times New Roman" w:hAnsi="Times New Roman"/>
          <w:sz w:val="20"/>
          <w:szCs w:val="20"/>
        </w:rPr>
        <w:t>backgrounds</w:t>
      </w:r>
      <w:r w:rsidR="005056C2" w:rsidRPr="00D62430">
        <w:rPr>
          <w:rFonts w:ascii="Times New Roman" w:hAnsi="Times New Roman"/>
          <w:sz w:val="20"/>
          <w:szCs w:val="20"/>
        </w:rPr>
        <w:t xml:space="preserve"> of certain society. It serves as a trademark for every individual and as a basis for the acquisition of needs and desires. Language has been continuously evolving. We can only understand a language when we begin to learn a new one (Wolf, 2010).</w:t>
      </w:r>
    </w:p>
    <w:p w14:paraId="361F1171" w14:textId="77777777" w:rsidR="008C2BE5" w:rsidRPr="00D62430" w:rsidRDefault="008C2BE5" w:rsidP="006A1793">
      <w:pPr>
        <w:pStyle w:val="NoSpacing"/>
        <w:jc w:val="both"/>
        <w:rPr>
          <w:rFonts w:ascii="Times New Roman" w:hAnsi="Times New Roman"/>
          <w:sz w:val="20"/>
          <w:szCs w:val="20"/>
        </w:rPr>
      </w:pPr>
    </w:p>
    <w:p w14:paraId="60ECF3A4" w14:textId="349074F3" w:rsidR="005056C2" w:rsidRPr="00D62430" w:rsidRDefault="005056C2" w:rsidP="006A1793">
      <w:pPr>
        <w:pStyle w:val="NoSpacing"/>
        <w:jc w:val="both"/>
        <w:rPr>
          <w:rFonts w:ascii="Times New Roman" w:hAnsi="Times New Roman"/>
          <w:sz w:val="20"/>
          <w:szCs w:val="20"/>
        </w:rPr>
      </w:pPr>
      <w:proofErr w:type="spellStart"/>
      <w:r w:rsidRPr="00D62430">
        <w:rPr>
          <w:rFonts w:ascii="Times New Roman" w:hAnsi="Times New Roman"/>
          <w:sz w:val="20"/>
          <w:szCs w:val="20"/>
        </w:rPr>
        <w:t>Scarino</w:t>
      </w:r>
      <w:proofErr w:type="spellEnd"/>
      <w:r w:rsidRPr="00D62430">
        <w:rPr>
          <w:rFonts w:ascii="Times New Roman" w:hAnsi="Times New Roman"/>
          <w:sz w:val="20"/>
          <w:szCs w:val="20"/>
        </w:rPr>
        <w:t xml:space="preserve"> and </w:t>
      </w:r>
      <w:proofErr w:type="spellStart"/>
      <w:r w:rsidRPr="00D62430">
        <w:rPr>
          <w:rFonts w:ascii="Times New Roman" w:hAnsi="Times New Roman"/>
          <w:sz w:val="20"/>
          <w:szCs w:val="20"/>
        </w:rPr>
        <w:t>Laddicoat</w:t>
      </w:r>
      <w:proofErr w:type="spellEnd"/>
      <w:r w:rsidRPr="00D62430">
        <w:rPr>
          <w:rFonts w:ascii="Times New Roman" w:hAnsi="Times New Roman"/>
          <w:sz w:val="20"/>
          <w:szCs w:val="20"/>
        </w:rPr>
        <w:t xml:space="preserve"> (2009) stated that the nature, contexts, and purposes of using language and languages for communication are increasingly complex and ever-changing in our multilingual and multicultural world</w:t>
      </w:r>
      <w:r w:rsidR="00DC32DF" w:rsidRPr="00D62430">
        <w:rPr>
          <w:rFonts w:ascii="Times New Roman" w:hAnsi="Times New Roman"/>
          <w:sz w:val="20"/>
          <w:szCs w:val="20"/>
        </w:rPr>
        <w:t>,</w:t>
      </w:r>
      <w:r w:rsidRPr="00D62430">
        <w:rPr>
          <w:rFonts w:ascii="Times New Roman" w:hAnsi="Times New Roman"/>
          <w:sz w:val="20"/>
          <w:szCs w:val="20"/>
        </w:rPr>
        <w:t xml:space="preserve"> where people use different languages and dialects for different purposes in a range of different contexts. The need to communicate (that is</w:t>
      </w:r>
      <w:r w:rsidR="00DC32DF" w:rsidRPr="00D62430">
        <w:rPr>
          <w:rFonts w:ascii="Times New Roman" w:hAnsi="Times New Roman"/>
          <w:sz w:val="20"/>
          <w:szCs w:val="20"/>
        </w:rPr>
        <w:t>,</w:t>
      </w:r>
      <w:r w:rsidRPr="00D62430">
        <w:rPr>
          <w:rFonts w:ascii="Times New Roman" w:hAnsi="Times New Roman"/>
          <w:sz w:val="20"/>
          <w:szCs w:val="20"/>
        </w:rPr>
        <w:t xml:space="preserve"> to create and exchan</w:t>
      </w:r>
      <w:r w:rsidR="00D87ADF" w:rsidRPr="00D62430">
        <w:rPr>
          <w:rFonts w:ascii="Times New Roman" w:hAnsi="Times New Roman"/>
          <w:sz w:val="20"/>
          <w:szCs w:val="20"/>
        </w:rPr>
        <w:t>ge meanings with diverse people</w:t>
      </w:r>
      <w:r w:rsidRPr="00D62430">
        <w:rPr>
          <w:rFonts w:ascii="Times New Roman" w:hAnsi="Times New Roman"/>
          <w:sz w:val="20"/>
          <w:szCs w:val="20"/>
        </w:rPr>
        <w:t xml:space="preserve"> both within and across cultures and use a variety of communication technologies) requires a sophisticated understanding a</w:t>
      </w:r>
      <w:r w:rsidR="00D87ADF" w:rsidRPr="00D62430">
        <w:rPr>
          <w:rFonts w:ascii="Times New Roman" w:hAnsi="Times New Roman"/>
          <w:sz w:val="20"/>
          <w:szCs w:val="20"/>
        </w:rPr>
        <w:t>nd use of language</w:t>
      </w:r>
      <w:r w:rsidRPr="00D62430">
        <w:rPr>
          <w:rFonts w:ascii="Times New Roman" w:hAnsi="Times New Roman"/>
          <w:sz w:val="20"/>
          <w:szCs w:val="20"/>
        </w:rPr>
        <w:t xml:space="preserve">. </w:t>
      </w:r>
      <w:r w:rsidRPr="00D62430">
        <w:rPr>
          <w:rFonts w:ascii="Times New Roman" w:hAnsi="Times New Roman"/>
          <w:sz w:val="20"/>
          <w:szCs w:val="20"/>
        </w:rPr>
        <w:t>Through the experience of communicating across cultures and reflecting on that process, people develop an intercultural capability and sensitivity.</w:t>
      </w:r>
    </w:p>
    <w:p w14:paraId="7D4BC160" w14:textId="77777777" w:rsidR="008C2BE5" w:rsidRPr="00D62430" w:rsidRDefault="008C2BE5" w:rsidP="006A1793">
      <w:pPr>
        <w:pStyle w:val="NoSpacing"/>
        <w:jc w:val="both"/>
        <w:rPr>
          <w:rFonts w:ascii="Times New Roman" w:hAnsi="Times New Roman"/>
          <w:sz w:val="20"/>
          <w:szCs w:val="20"/>
        </w:rPr>
      </w:pPr>
    </w:p>
    <w:p w14:paraId="5E46882B" w14:textId="24E34C65" w:rsidR="005056C2" w:rsidRPr="00D62430" w:rsidRDefault="005056C2" w:rsidP="006A1793">
      <w:pPr>
        <w:pStyle w:val="NoSpacing"/>
        <w:jc w:val="both"/>
        <w:rPr>
          <w:rFonts w:ascii="Times New Roman" w:hAnsi="Times New Roman"/>
          <w:sz w:val="20"/>
          <w:szCs w:val="20"/>
        </w:rPr>
      </w:pPr>
      <w:r w:rsidRPr="00D62430">
        <w:rPr>
          <w:rFonts w:ascii="Times New Roman" w:hAnsi="Times New Roman"/>
          <w:sz w:val="20"/>
          <w:szCs w:val="20"/>
        </w:rPr>
        <w:t xml:space="preserve">The need to be proficient in the use of English among non-native speakers has </w:t>
      </w:r>
      <w:proofErr w:type="gramStart"/>
      <w:r w:rsidRPr="00D62430">
        <w:rPr>
          <w:rFonts w:ascii="Times New Roman" w:hAnsi="Times New Roman"/>
          <w:sz w:val="20"/>
          <w:szCs w:val="20"/>
        </w:rPr>
        <w:t>become</w:t>
      </w:r>
      <w:proofErr w:type="gramEnd"/>
      <w:r w:rsidRPr="00D62430">
        <w:rPr>
          <w:rFonts w:ascii="Times New Roman" w:hAnsi="Times New Roman"/>
          <w:sz w:val="20"/>
          <w:szCs w:val="20"/>
        </w:rPr>
        <w:t xml:space="preserve"> a global phenomenon. Today</w:t>
      </w:r>
      <w:r w:rsidR="00DC32DF" w:rsidRPr="00D62430">
        <w:rPr>
          <w:rFonts w:ascii="Times New Roman" w:hAnsi="Times New Roman"/>
          <w:sz w:val="20"/>
          <w:szCs w:val="20"/>
        </w:rPr>
        <w:t>,</w:t>
      </w:r>
      <w:r w:rsidRPr="00D62430">
        <w:rPr>
          <w:rFonts w:ascii="Times New Roman" w:hAnsi="Times New Roman"/>
          <w:sz w:val="20"/>
          <w:szCs w:val="20"/>
        </w:rPr>
        <w:t xml:space="preserve"> educators are faced with the challenge of addressing the needs of growing numbers of students whose primary language is not English (Gibbon, 2003). While mastering other skills and content in other subject areas, there is a necessity for these learners to gain proficiency in English. Although there are rich sources of data for English as a second language across the curriculum, there is still </w:t>
      </w:r>
      <w:r w:rsidR="00DC32DF" w:rsidRPr="00D62430">
        <w:rPr>
          <w:rFonts w:ascii="Times New Roman" w:hAnsi="Times New Roman"/>
          <w:sz w:val="20"/>
          <w:szCs w:val="20"/>
        </w:rPr>
        <w:t xml:space="preserve">a </w:t>
      </w:r>
      <w:r w:rsidRPr="00D62430">
        <w:rPr>
          <w:rFonts w:ascii="Times New Roman" w:hAnsi="Times New Roman"/>
          <w:sz w:val="20"/>
          <w:szCs w:val="20"/>
        </w:rPr>
        <w:t>dearth in literature concerning the use of English in science and mathematics teaching. The need to answer the challenge of both attaining mastery of the content and the English language is an issue that science and mathematics teachers should address. The attitudes of teachers come to the fore as they reflect upon the language that they use in teaching. Their attitudes play a crucial role in language growth or decay</w:t>
      </w:r>
      <w:r w:rsidR="00DC32DF" w:rsidRPr="00D62430">
        <w:rPr>
          <w:rFonts w:ascii="Times New Roman" w:hAnsi="Times New Roman"/>
          <w:sz w:val="20"/>
          <w:szCs w:val="20"/>
        </w:rPr>
        <w:t>,</w:t>
      </w:r>
      <w:r w:rsidRPr="00D62430">
        <w:rPr>
          <w:rFonts w:ascii="Times New Roman" w:hAnsi="Times New Roman"/>
          <w:sz w:val="20"/>
          <w:szCs w:val="20"/>
        </w:rPr>
        <w:t xml:space="preserve"> restoration </w:t>
      </w:r>
      <w:r w:rsidRPr="00D62430">
        <w:rPr>
          <w:rFonts w:ascii="Times New Roman" w:hAnsi="Times New Roman"/>
          <w:sz w:val="20"/>
          <w:szCs w:val="20"/>
        </w:rPr>
        <w:lastRenderedPageBreak/>
        <w:t>or destruction (Baker, 1988). Their attitudes</w:t>
      </w:r>
      <w:r w:rsidR="00DC32DF" w:rsidRPr="00D62430">
        <w:rPr>
          <w:rFonts w:ascii="Times New Roman" w:hAnsi="Times New Roman"/>
          <w:sz w:val="20"/>
          <w:szCs w:val="20"/>
        </w:rPr>
        <w:t>,</w:t>
      </w:r>
      <w:r w:rsidRPr="00D62430">
        <w:rPr>
          <w:rFonts w:ascii="Times New Roman" w:hAnsi="Times New Roman"/>
          <w:sz w:val="20"/>
          <w:szCs w:val="20"/>
        </w:rPr>
        <w:t xml:space="preserve"> too, as part of their cultural orientation</w:t>
      </w:r>
      <w:r w:rsidR="00DC32DF" w:rsidRPr="00D62430">
        <w:rPr>
          <w:rFonts w:ascii="Times New Roman" w:hAnsi="Times New Roman"/>
          <w:sz w:val="20"/>
          <w:szCs w:val="20"/>
        </w:rPr>
        <w:t>,</w:t>
      </w:r>
      <w:r w:rsidRPr="00D62430">
        <w:rPr>
          <w:rFonts w:ascii="Times New Roman" w:hAnsi="Times New Roman"/>
          <w:sz w:val="20"/>
          <w:szCs w:val="20"/>
        </w:rPr>
        <w:t xml:space="preserve"> </w:t>
      </w:r>
      <w:r w:rsidR="00DC32DF" w:rsidRPr="00D62430">
        <w:rPr>
          <w:rFonts w:ascii="Times New Roman" w:hAnsi="Times New Roman"/>
          <w:sz w:val="20"/>
          <w:szCs w:val="20"/>
        </w:rPr>
        <w:t>heavily influence</w:t>
      </w:r>
      <w:r w:rsidRPr="00D62430">
        <w:rPr>
          <w:rFonts w:ascii="Times New Roman" w:hAnsi="Times New Roman"/>
          <w:sz w:val="20"/>
          <w:szCs w:val="20"/>
        </w:rPr>
        <w:t xml:space="preserve"> their younger students (Shameem, 2004).</w:t>
      </w:r>
    </w:p>
    <w:p w14:paraId="52E2C30B" w14:textId="77777777" w:rsidR="008C2BE5" w:rsidRPr="00D62430" w:rsidRDefault="008C2BE5" w:rsidP="006A1793">
      <w:pPr>
        <w:pStyle w:val="NoSpacing"/>
        <w:jc w:val="both"/>
        <w:rPr>
          <w:rFonts w:ascii="Times New Roman" w:hAnsi="Times New Roman"/>
          <w:sz w:val="20"/>
          <w:szCs w:val="20"/>
        </w:rPr>
      </w:pPr>
    </w:p>
    <w:p w14:paraId="60616CA3" w14:textId="3EF6886C" w:rsidR="005056C2" w:rsidRPr="00D62430" w:rsidRDefault="005056C2" w:rsidP="006A1793">
      <w:pPr>
        <w:pStyle w:val="NoSpacing"/>
        <w:jc w:val="both"/>
        <w:rPr>
          <w:rFonts w:ascii="Times New Roman" w:hAnsi="Times New Roman"/>
          <w:sz w:val="20"/>
          <w:szCs w:val="20"/>
        </w:rPr>
      </w:pPr>
      <w:r w:rsidRPr="00D62430">
        <w:rPr>
          <w:rFonts w:ascii="Times New Roman" w:hAnsi="Times New Roman"/>
          <w:sz w:val="20"/>
          <w:szCs w:val="20"/>
        </w:rPr>
        <w:t>The research conducted by Omer and Ali in 2011 found that culture and language are inseparable. Foreign words and phrases can be misinterpreted or misunderstood</w:t>
      </w:r>
      <w:r w:rsidR="00DC32DF" w:rsidRPr="00D62430">
        <w:rPr>
          <w:rFonts w:ascii="Times New Roman" w:hAnsi="Times New Roman"/>
          <w:sz w:val="20"/>
          <w:szCs w:val="20"/>
        </w:rPr>
        <w:t>,</w:t>
      </w:r>
      <w:r w:rsidRPr="00D62430">
        <w:rPr>
          <w:rFonts w:ascii="Times New Roman" w:hAnsi="Times New Roman"/>
          <w:sz w:val="20"/>
          <w:szCs w:val="20"/>
        </w:rPr>
        <w:t xml:space="preserve"> and mostly these words are perceived and interpreted according to </w:t>
      </w:r>
      <w:r w:rsidR="00DC32DF" w:rsidRPr="00D62430">
        <w:rPr>
          <w:rFonts w:ascii="Times New Roman" w:hAnsi="Times New Roman"/>
          <w:sz w:val="20"/>
          <w:szCs w:val="20"/>
        </w:rPr>
        <w:t xml:space="preserve">the </w:t>
      </w:r>
      <w:r w:rsidRPr="00D62430">
        <w:rPr>
          <w:rFonts w:ascii="Times New Roman" w:hAnsi="Times New Roman"/>
          <w:sz w:val="20"/>
          <w:szCs w:val="20"/>
        </w:rPr>
        <w:t xml:space="preserve">learner’s own cultural figures. The research shows that culture and foreign language are inseparable courses. This is because culture not only </w:t>
      </w:r>
      <w:r w:rsidR="00DC32DF" w:rsidRPr="00D62430">
        <w:rPr>
          <w:rFonts w:ascii="Times New Roman" w:hAnsi="Times New Roman"/>
          <w:sz w:val="20"/>
          <w:szCs w:val="20"/>
        </w:rPr>
        <w:t>dictates</w:t>
      </w:r>
      <w:r w:rsidRPr="00D62430">
        <w:rPr>
          <w:rFonts w:ascii="Times New Roman" w:hAnsi="Times New Roman"/>
          <w:sz w:val="20"/>
          <w:szCs w:val="20"/>
        </w:rPr>
        <w:t xml:space="preserve"> who talks to whom, about what, and how </w:t>
      </w:r>
      <w:r w:rsidR="00DC32DF" w:rsidRPr="00D62430">
        <w:rPr>
          <w:rFonts w:ascii="Times New Roman" w:hAnsi="Times New Roman"/>
          <w:sz w:val="20"/>
          <w:szCs w:val="20"/>
        </w:rPr>
        <w:t>communication</w:t>
      </w:r>
      <w:r w:rsidRPr="00D62430">
        <w:rPr>
          <w:rFonts w:ascii="Times New Roman" w:hAnsi="Times New Roman"/>
          <w:sz w:val="20"/>
          <w:szCs w:val="20"/>
        </w:rPr>
        <w:t xml:space="preserve"> proceeds; it also helps to determine how people encode messages, the meanings they have for the messages, and the conditions and circumstances under which various messages may or may not be sent, noticed, or interpreted. Culture is also a foundation of communication. Through integrating </w:t>
      </w:r>
      <w:r w:rsidR="00DC32DF" w:rsidRPr="00D62430">
        <w:rPr>
          <w:rFonts w:ascii="Times New Roman" w:hAnsi="Times New Roman"/>
          <w:sz w:val="20"/>
          <w:szCs w:val="20"/>
        </w:rPr>
        <w:t xml:space="preserve">the </w:t>
      </w:r>
      <w:r w:rsidRPr="00D62430">
        <w:rPr>
          <w:rFonts w:ascii="Times New Roman" w:hAnsi="Times New Roman"/>
          <w:sz w:val="20"/>
          <w:szCs w:val="20"/>
        </w:rPr>
        <w:t xml:space="preserve">English language </w:t>
      </w:r>
      <w:r w:rsidR="00DC32DF" w:rsidRPr="00D62430">
        <w:rPr>
          <w:rFonts w:ascii="Times New Roman" w:hAnsi="Times New Roman"/>
          <w:sz w:val="20"/>
          <w:szCs w:val="20"/>
        </w:rPr>
        <w:t>into</w:t>
      </w:r>
      <w:r w:rsidRPr="00D62430">
        <w:rPr>
          <w:rFonts w:ascii="Times New Roman" w:hAnsi="Times New Roman"/>
          <w:sz w:val="20"/>
          <w:szCs w:val="20"/>
        </w:rPr>
        <w:t xml:space="preserve"> the culture of the students, it may also help develop English accuracy and in decoding or translating of understanding to </w:t>
      </w:r>
      <w:r w:rsidR="00DC32DF" w:rsidRPr="00D62430">
        <w:rPr>
          <w:rFonts w:ascii="Times New Roman" w:hAnsi="Times New Roman"/>
          <w:sz w:val="20"/>
          <w:szCs w:val="20"/>
        </w:rPr>
        <w:t xml:space="preserve">understand </w:t>
      </w:r>
      <w:r w:rsidRPr="00D62430">
        <w:rPr>
          <w:rFonts w:ascii="Times New Roman" w:hAnsi="Times New Roman"/>
          <w:sz w:val="20"/>
          <w:szCs w:val="20"/>
        </w:rPr>
        <w:t xml:space="preserve">the topic from </w:t>
      </w:r>
      <w:r w:rsidR="00DC32DF" w:rsidRPr="00D62430">
        <w:rPr>
          <w:rFonts w:ascii="Times New Roman" w:hAnsi="Times New Roman"/>
          <w:sz w:val="20"/>
          <w:szCs w:val="20"/>
        </w:rPr>
        <w:t xml:space="preserve">a </w:t>
      </w:r>
      <w:r w:rsidRPr="00D62430">
        <w:rPr>
          <w:rFonts w:ascii="Times New Roman" w:hAnsi="Times New Roman"/>
          <w:sz w:val="20"/>
          <w:szCs w:val="20"/>
        </w:rPr>
        <w:t>Filipino language point of view to English.</w:t>
      </w:r>
    </w:p>
    <w:p w14:paraId="31121715" w14:textId="12DC66E3" w:rsidR="005056C2" w:rsidRPr="00D62430" w:rsidRDefault="005056C2" w:rsidP="006A1793">
      <w:pPr>
        <w:pStyle w:val="NoSpacing"/>
        <w:jc w:val="both"/>
        <w:rPr>
          <w:rFonts w:ascii="Times New Roman" w:eastAsia="Times New Roman" w:hAnsi="Times New Roman"/>
          <w:sz w:val="20"/>
          <w:szCs w:val="20"/>
        </w:rPr>
      </w:pPr>
      <w:r w:rsidRPr="00D62430">
        <w:rPr>
          <w:rFonts w:ascii="Times New Roman" w:eastAsia="Times New Roman" w:hAnsi="Times New Roman"/>
          <w:sz w:val="20"/>
          <w:szCs w:val="20"/>
        </w:rPr>
        <w:t xml:space="preserve">Over the last six to seven decades, a wide range of approaches to teaching English has evolved. New learners of English who </w:t>
      </w:r>
      <w:r w:rsidR="00DC32DF" w:rsidRPr="00D62430">
        <w:rPr>
          <w:rFonts w:ascii="Times New Roman" w:eastAsia="Times New Roman" w:hAnsi="Times New Roman"/>
          <w:sz w:val="20"/>
          <w:szCs w:val="20"/>
        </w:rPr>
        <w:t>live</w:t>
      </w:r>
      <w:r w:rsidRPr="00D62430">
        <w:rPr>
          <w:rFonts w:ascii="Times New Roman" w:eastAsia="Times New Roman" w:hAnsi="Times New Roman"/>
          <w:sz w:val="20"/>
          <w:szCs w:val="20"/>
        </w:rPr>
        <w:t xml:space="preserve"> in </w:t>
      </w:r>
      <w:r w:rsidR="00DC32DF" w:rsidRPr="00D62430">
        <w:rPr>
          <w:rFonts w:ascii="Times New Roman" w:eastAsia="Times New Roman" w:hAnsi="Times New Roman"/>
          <w:sz w:val="20"/>
          <w:szCs w:val="20"/>
        </w:rPr>
        <w:t>English-speaking</w:t>
      </w:r>
      <w:r w:rsidRPr="00D62430">
        <w:rPr>
          <w:rFonts w:ascii="Times New Roman" w:eastAsia="Times New Roman" w:hAnsi="Times New Roman"/>
          <w:sz w:val="20"/>
          <w:szCs w:val="20"/>
        </w:rPr>
        <w:t xml:space="preserve"> environments are seen by </w:t>
      </w:r>
      <w:r w:rsidR="00DC32DF" w:rsidRPr="00D62430">
        <w:rPr>
          <w:rFonts w:ascii="Times New Roman" w:eastAsia="Times New Roman" w:hAnsi="Times New Roman"/>
          <w:sz w:val="20"/>
          <w:szCs w:val="20"/>
        </w:rPr>
        <w:t>linguists</w:t>
      </w:r>
      <w:r w:rsidRPr="00D62430">
        <w:rPr>
          <w:rFonts w:ascii="Times New Roman" w:eastAsia="Times New Roman" w:hAnsi="Times New Roman"/>
          <w:sz w:val="20"/>
          <w:szCs w:val="20"/>
        </w:rPr>
        <w:t xml:space="preserve"> and educators as having a significant advantage</w:t>
      </w:r>
      <w:r w:rsidR="00DC32DF" w:rsidRPr="00D62430">
        <w:rPr>
          <w:rFonts w:ascii="Times New Roman" w:eastAsia="Times New Roman" w:hAnsi="Times New Roman"/>
          <w:sz w:val="20"/>
          <w:szCs w:val="20"/>
        </w:rPr>
        <w:t>. Surrounded</w:t>
      </w:r>
      <w:r w:rsidRPr="00D62430">
        <w:rPr>
          <w:rFonts w:ascii="Times New Roman" w:eastAsia="Times New Roman" w:hAnsi="Times New Roman"/>
          <w:sz w:val="20"/>
          <w:szCs w:val="20"/>
        </w:rPr>
        <w:t xml:space="preserve"> by the language and confronted continually with everyday English language situations, they can readily put the additional language talents into practice in practical real life and relevant circumstances. In sharp contrast, for the vast majority of new English learners, those benefits are usually not available. Instead</w:t>
      </w:r>
      <w:r w:rsidR="00DC32DF" w:rsidRPr="00D62430">
        <w:rPr>
          <w:rFonts w:ascii="Times New Roman" w:eastAsia="Times New Roman" w:hAnsi="Times New Roman"/>
          <w:sz w:val="20"/>
          <w:szCs w:val="20"/>
        </w:rPr>
        <w:t>,</w:t>
      </w:r>
      <w:r w:rsidRPr="00D62430">
        <w:rPr>
          <w:rFonts w:ascii="Times New Roman" w:eastAsia="Times New Roman" w:hAnsi="Times New Roman"/>
          <w:sz w:val="20"/>
          <w:szCs w:val="20"/>
        </w:rPr>
        <w:t xml:space="preserve"> learners living in their native countries, where English is not the first or unofficial language, </w:t>
      </w:r>
      <w:r w:rsidR="00DC32DF" w:rsidRPr="00D62430">
        <w:rPr>
          <w:rFonts w:ascii="Times New Roman" w:eastAsia="Times New Roman" w:hAnsi="Times New Roman"/>
          <w:sz w:val="20"/>
          <w:szCs w:val="20"/>
        </w:rPr>
        <w:t>face</w:t>
      </w:r>
      <w:r w:rsidRPr="00D62430">
        <w:rPr>
          <w:rFonts w:ascii="Times New Roman" w:eastAsia="Times New Roman" w:hAnsi="Times New Roman"/>
          <w:sz w:val="20"/>
          <w:szCs w:val="20"/>
        </w:rPr>
        <w:t xml:space="preserve"> a huge learning journey that can take in excess of five years to successfully complete (Nolasco,2010).</w:t>
      </w:r>
    </w:p>
    <w:p w14:paraId="1E0C48CA" w14:textId="77777777" w:rsidR="008C2BE5" w:rsidRPr="00D62430" w:rsidRDefault="008C2BE5" w:rsidP="006A1793">
      <w:pPr>
        <w:pStyle w:val="NoSpacing"/>
        <w:jc w:val="both"/>
        <w:rPr>
          <w:rFonts w:ascii="Times New Roman" w:eastAsia="Times New Roman" w:hAnsi="Times New Roman"/>
          <w:sz w:val="20"/>
          <w:szCs w:val="20"/>
        </w:rPr>
      </w:pPr>
    </w:p>
    <w:p w14:paraId="58511DC9" w14:textId="2C63C92A" w:rsidR="00A61BD9" w:rsidRDefault="005056C2" w:rsidP="006A1793">
      <w:pPr>
        <w:pStyle w:val="NoSpacing"/>
        <w:jc w:val="both"/>
        <w:rPr>
          <w:rFonts w:ascii="Times New Roman" w:eastAsia="Times New Roman" w:hAnsi="Times New Roman"/>
          <w:sz w:val="20"/>
          <w:szCs w:val="20"/>
        </w:rPr>
      </w:pPr>
      <w:r w:rsidRPr="00D62430">
        <w:rPr>
          <w:rFonts w:ascii="Times New Roman" w:eastAsia="Times New Roman" w:hAnsi="Times New Roman"/>
          <w:sz w:val="20"/>
          <w:szCs w:val="20"/>
        </w:rPr>
        <w:t xml:space="preserve">The Philippines is a rich tapestry of ethnic diversity. With an archipelago of more than 7,100 islands, its geographical setting has caused </w:t>
      </w:r>
      <w:r w:rsidR="00DC32DF" w:rsidRPr="00D62430">
        <w:rPr>
          <w:rFonts w:ascii="Times New Roman" w:eastAsia="Times New Roman" w:hAnsi="Times New Roman"/>
          <w:sz w:val="20"/>
          <w:szCs w:val="20"/>
        </w:rPr>
        <w:t xml:space="preserve">a </w:t>
      </w:r>
      <w:r w:rsidRPr="00D62430">
        <w:rPr>
          <w:rFonts w:ascii="Times New Roman" w:eastAsia="Times New Roman" w:hAnsi="Times New Roman"/>
          <w:sz w:val="20"/>
          <w:szCs w:val="20"/>
        </w:rPr>
        <w:t>considerable number of ethnic and linguistic differences. The Philippines is the 8th most multi-ethnic nation in the world (Kok Keng, 2001). A total of 114 distinct ethnic groups inhabit the country (SIM, 2008)</w:t>
      </w:r>
      <w:r w:rsidR="00DC32DF" w:rsidRPr="00D62430">
        <w:rPr>
          <w:rFonts w:ascii="Times New Roman" w:eastAsia="Times New Roman" w:hAnsi="Times New Roman"/>
          <w:sz w:val="20"/>
          <w:szCs w:val="20"/>
        </w:rPr>
        <w:t>,</w:t>
      </w:r>
      <w:r w:rsidRPr="00D62430">
        <w:rPr>
          <w:rFonts w:ascii="Times New Roman" w:eastAsia="Times New Roman" w:hAnsi="Times New Roman"/>
          <w:sz w:val="20"/>
          <w:szCs w:val="20"/>
        </w:rPr>
        <w:t xml:space="preserve"> and 171 native </w:t>
      </w:r>
      <w:r w:rsidRPr="00D62430">
        <w:rPr>
          <w:rFonts w:ascii="Times New Roman" w:eastAsia="Times New Roman" w:hAnsi="Times New Roman"/>
          <w:sz w:val="20"/>
          <w:szCs w:val="20"/>
        </w:rPr>
        <w:t xml:space="preserve">languages are spoken across the island (Bright, 1986). There are 13 indigenous languages with at least one million native speakers: Tagalog, Cebuano, Ilokano, Hiligaynon, Waray-Waray, Kapampangan, </w:t>
      </w:r>
      <w:proofErr w:type="spellStart"/>
      <w:r w:rsidRPr="00D62430">
        <w:rPr>
          <w:rFonts w:ascii="Times New Roman" w:eastAsia="Times New Roman" w:hAnsi="Times New Roman"/>
          <w:sz w:val="20"/>
          <w:szCs w:val="20"/>
        </w:rPr>
        <w:t>Bikol</w:t>
      </w:r>
      <w:proofErr w:type="spellEnd"/>
      <w:r w:rsidRPr="00D62430">
        <w:rPr>
          <w:rFonts w:ascii="Times New Roman" w:eastAsia="Times New Roman" w:hAnsi="Times New Roman"/>
          <w:sz w:val="20"/>
          <w:szCs w:val="20"/>
        </w:rPr>
        <w:t xml:space="preserve">, Albay </w:t>
      </w:r>
      <w:proofErr w:type="spellStart"/>
      <w:r w:rsidRPr="00D62430">
        <w:rPr>
          <w:rFonts w:ascii="Times New Roman" w:eastAsia="Times New Roman" w:hAnsi="Times New Roman"/>
          <w:sz w:val="20"/>
          <w:szCs w:val="20"/>
        </w:rPr>
        <w:t>Bikol</w:t>
      </w:r>
      <w:proofErr w:type="spellEnd"/>
      <w:r w:rsidRPr="00D62430">
        <w:rPr>
          <w:rFonts w:ascii="Times New Roman" w:eastAsia="Times New Roman" w:hAnsi="Times New Roman"/>
          <w:sz w:val="20"/>
          <w:szCs w:val="20"/>
        </w:rPr>
        <w:t xml:space="preserve">. The </w:t>
      </w:r>
      <w:proofErr w:type="spellStart"/>
      <w:r w:rsidRPr="00D62430">
        <w:rPr>
          <w:rFonts w:ascii="Times New Roman" w:eastAsia="Times New Roman" w:hAnsi="Times New Roman"/>
          <w:sz w:val="20"/>
          <w:szCs w:val="20"/>
        </w:rPr>
        <w:t>Ilokanos</w:t>
      </w:r>
      <w:proofErr w:type="spellEnd"/>
      <w:r w:rsidR="00DC32DF" w:rsidRPr="00D62430">
        <w:rPr>
          <w:rFonts w:ascii="Times New Roman" w:eastAsia="Times New Roman" w:hAnsi="Times New Roman"/>
          <w:sz w:val="20"/>
          <w:szCs w:val="20"/>
        </w:rPr>
        <w:t>,</w:t>
      </w:r>
      <w:r w:rsidRPr="00D62430">
        <w:rPr>
          <w:rFonts w:ascii="Times New Roman" w:eastAsia="Times New Roman" w:hAnsi="Times New Roman"/>
          <w:sz w:val="20"/>
          <w:szCs w:val="20"/>
        </w:rPr>
        <w:t xml:space="preserve"> as one of the major ethnic groups in the country</w:t>
      </w:r>
      <w:r w:rsidR="00DC32DF" w:rsidRPr="00D62430">
        <w:rPr>
          <w:rFonts w:ascii="Times New Roman" w:eastAsia="Times New Roman" w:hAnsi="Times New Roman"/>
          <w:sz w:val="20"/>
          <w:szCs w:val="20"/>
        </w:rPr>
        <w:t>,</w:t>
      </w:r>
      <w:r w:rsidRPr="00D62430">
        <w:rPr>
          <w:rFonts w:ascii="Times New Roman" w:eastAsia="Times New Roman" w:hAnsi="Times New Roman"/>
          <w:sz w:val="20"/>
          <w:szCs w:val="20"/>
        </w:rPr>
        <w:t xml:space="preserve"> occupy the narrow, barren strip of land in the northwestern tip of Luzon, squeezed in between the </w:t>
      </w:r>
      <w:r w:rsidR="006A1793" w:rsidRPr="00D62430">
        <w:rPr>
          <w:rFonts w:ascii="Times New Roman" w:eastAsia="Times New Roman" w:hAnsi="Times New Roman"/>
          <w:sz w:val="20"/>
          <w:szCs w:val="20"/>
        </w:rPr>
        <w:t>Cordillera Mountain</w:t>
      </w:r>
      <w:r w:rsidRPr="00D62430">
        <w:rPr>
          <w:rFonts w:ascii="Times New Roman" w:eastAsia="Times New Roman" w:hAnsi="Times New Roman"/>
          <w:sz w:val="20"/>
          <w:szCs w:val="20"/>
        </w:rPr>
        <w:t xml:space="preserve"> range to the east and the South China Sea to the west. The four provinces of the Ilocano homeland (</w:t>
      </w:r>
      <w:proofErr w:type="spellStart"/>
      <w:r w:rsidRPr="00D62430">
        <w:rPr>
          <w:rFonts w:ascii="Times New Roman" w:eastAsia="Times New Roman" w:hAnsi="Times New Roman"/>
          <w:sz w:val="20"/>
          <w:szCs w:val="20"/>
        </w:rPr>
        <w:t>Ilocos</w:t>
      </w:r>
      <w:proofErr w:type="spellEnd"/>
      <w:r w:rsidRPr="00D62430">
        <w:rPr>
          <w:rFonts w:ascii="Times New Roman" w:eastAsia="Times New Roman" w:hAnsi="Times New Roman"/>
          <w:sz w:val="20"/>
          <w:szCs w:val="20"/>
        </w:rPr>
        <w:t xml:space="preserve"> Norte, </w:t>
      </w:r>
      <w:proofErr w:type="spellStart"/>
      <w:r w:rsidRPr="00D62430">
        <w:rPr>
          <w:rFonts w:ascii="Times New Roman" w:eastAsia="Times New Roman" w:hAnsi="Times New Roman"/>
          <w:sz w:val="20"/>
          <w:szCs w:val="20"/>
        </w:rPr>
        <w:t>Ilocos</w:t>
      </w:r>
      <w:proofErr w:type="spellEnd"/>
      <w:r w:rsidRPr="00D62430">
        <w:rPr>
          <w:rFonts w:ascii="Times New Roman" w:eastAsia="Times New Roman" w:hAnsi="Times New Roman"/>
          <w:sz w:val="20"/>
          <w:szCs w:val="20"/>
        </w:rPr>
        <w:t xml:space="preserve"> Sur, La Union, and landlocked Abra) stretch from Cape </w:t>
      </w:r>
      <w:proofErr w:type="spellStart"/>
      <w:r w:rsidRPr="00D62430">
        <w:rPr>
          <w:rFonts w:ascii="Times New Roman" w:eastAsia="Times New Roman" w:hAnsi="Times New Roman"/>
          <w:sz w:val="20"/>
          <w:szCs w:val="20"/>
        </w:rPr>
        <w:t>Bojeador</w:t>
      </w:r>
      <w:proofErr w:type="spellEnd"/>
      <w:r w:rsidRPr="00D62430">
        <w:rPr>
          <w:rFonts w:ascii="Times New Roman" w:eastAsia="Times New Roman" w:hAnsi="Times New Roman"/>
          <w:sz w:val="20"/>
          <w:szCs w:val="20"/>
        </w:rPr>
        <w:t xml:space="preserve"> at the northwestern tip of Luzon down to the Gulf of Lingayen. Most of the population is concentrated along a narrow coastal plain that has only a few good harbors. As propounded by </w:t>
      </w:r>
      <w:proofErr w:type="spellStart"/>
      <w:r w:rsidRPr="00D62430">
        <w:rPr>
          <w:rFonts w:ascii="Times New Roman" w:eastAsia="Times New Roman" w:hAnsi="Times New Roman"/>
          <w:sz w:val="20"/>
          <w:szCs w:val="20"/>
        </w:rPr>
        <w:t>Tamayao</w:t>
      </w:r>
      <w:proofErr w:type="spellEnd"/>
      <w:r w:rsidRPr="00D62430">
        <w:rPr>
          <w:rFonts w:ascii="Times New Roman" w:eastAsia="Times New Roman" w:hAnsi="Times New Roman"/>
          <w:sz w:val="20"/>
          <w:szCs w:val="20"/>
        </w:rPr>
        <w:t xml:space="preserve"> (1999), the most important source of </w:t>
      </w:r>
      <w:proofErr w:type="spellStart"/>
      <w:proofErr w:type="gramStart"/>
      <w:r w:rsidR="00A61BD9" w:rsidRPr="00D62430">
        <w:rPr>
          <w:rFonts w:ascii="Times New Roman" w:eastAsia="Times New Roman" w:hAnsi="Times New Roman"/>
          <w:sz w:val="20"/>
          <w:szCs w:val="20"/>
        </w:rPr>
        <w:t>Ilokanos‘</w:t>
      </w:r>
      <w:proofErr w:type="gramEnd"/>
      <w:r w:rsidR="00A61BD9" w:rsidRPr="00D62430">
        <w:rPr>
          <w:rFonts w:ascii="Times New Roman" w:eastAsia="Times New Roman" w:hAnsi="Times New Roman"/>
          <w:sz w:val="20"/>
          <w:szCs w:val="20"/>
        </w:rPr>
        <w:t>cultural</w:t>
      </w:r>
      <w:proofErr w:type="spellEnd"/>
      <w:r w:rsidRPr="00D62430">
        <w:rPr>
          <w:rFonts w:ascii="Times New Roman" w:eastAsia="Times New Roman" w:hAnsi="Times New Roman"/>
          <w:sz w:val="20"/>
          <w:szCs w:val="20"/>
        </w:rPr>
        <w:t xml:space="preserve"> preservation and continuity is their own consciousness and identity. The concept of their being Ilokano is clearly manifested in their broad knowledge of their own language, culture</w:t>
      </w:r>
      <w:r w:rsidR="00DC32DF" w:rsidRPr="00D62430">
        <w:rPr>
          <w:rFonts w:ascii="Times New Roman" w:eastAsia="Times New Roman" w:hAnsi="Times New Roman"/>
          <w:sz w:val="20"/>
          <w:szCs w:val="20"/>
        </w:rPr>
        <w:t>,</w:t>
      </w:r>
      <w:r w:rsidRPr="00D62430">
        <w:rPr>
          <w:rFonts w:ascii="Times New Roman" w:eastAsia="Times New Roman" w:hAnsi="Times New Roman"/>
          <w:sz w:val="20"/>
          <w:szCs w:val="20"/>
        </w:rPr>
        <w:t xml:space="preserve"> and history.</w:t>
      </w:r>
    </w:p>
    <w:p w14:paraId="42F0AD65" w14:textId="77777777" w:rsidR="00695104" w:rsidRPr="00D62430" w:rsidRDefault="00695104" w:rsidP="006A1793">
      <w:pPr>
        <w:pStyle w:val="NoSpacing"/>
        <w:jc w:val="both"/>
        <w:rPr>
          <w:rFonts w:ascii="Times New Roman" w:eastAsia="Times New Roman" w:hAnsi="Times New Roman"/>
          <w:sz w:val="20"/>
          <w:szCs w:val="20"/>
        </w:rPr>
      </w:pPr>
    </w:p>
    <w:p w14:paraId="3AF08EE6" w14:textId="2A9F86AC" w:rsidR="005056C2" w:rsidRPr="00D62430" w:rsidRDefault="005056C2" w:rsidP="00695104">
      <w:pPr>
        <w:pStyle w:val="NoSpacing"/>
        <w:jc w:val="both"/>
        <w:rPr>
          <w:rFonts w:ascii="Times New Roman" w:hAnsi="Times New Roman"/>
          <w:sz w:val="20"/>
          <w:szCs w:val="20"/>
        </w:rPr>
      </w:pPr>
      <w:r w:rsidRPr="00D62430">
        <w:rPr>
          <w:rFonts w:ascii="Times New Roman" w:hAnsi="Times New Roman"/>
          <w:sz w:val="20"/>
          <w:szCs w:val="20"/>
        </w:rPr>
        <w:t>This research</w:t>
      </w:r>
      <w:r w:rsidR="00DC32DF" w:rsidRPr="00D62430">
        <w:rPr>
          <w:rFonts w:ascii="Times New Roman" w:hAnsi="Times New Roman"/>
          <w:sz w:val="20"/>
          <w:szCs w:val="20"/>
        </w:rPr>
        <w:t>,</w:t>
      </w:r>
      <w:r w:rsidRPr="00D62430">
        <w:rPr>
          <w:rFonts w:ascii="Times New Roman" w:hAnsi="Times New Roman"/>
          <w:sz w:val="20"/>
          <w:szCs w:val="20"/>
        </w:rPr>
        <w:t xml:space="preserve"> entitled </w:t>
      </w:r>
      <w:r w:rsidRPr="00D62430">
        <w:rPr>
          <w:rFonts w:ascii="Times New Roman" w:hAnsi="Times New Roman"/>
          <w:i/>
          <w:sz w:val="20"/>
          <w:szCs w:val="20"/>
        </w:rPr>
        <w:t>“The Ilocano Culture of English Language Teacher</w:t>
      </w:r>
      <w:r w:rsidR="00DC32DF" w:rsidRPr="00D62430">
        <w:rPr>
          <w:rFonts w:ascii="Times New Roman" w:hAnsi="Times New Roman"/>
          <w:i/>
          <w:sz w:val="20"/>
          <w:szCs w:val="20"/>
        </w:rPr>
        <w:t>,</w:t>
      </w:r>
      <w:r w:rsidRPr="00D62430">
        <w:rPr>
          <w:rFonts w:ascii="Times New Roman" w:hAnsi="Times New Roman"/>
          <w:i/>
          <w:sz w:val="20"/>
          <w:szCs w:val="20"/>
        </w:rPr>
        <w:t>”</w:t>
      </w:r>
      <w:r w:rsidRPr="00D62430">
        <w:rPr>
          <w:rFonts w:ascii="Times New Roman" w:hAnsi="Times New Roman"/>
          <w:sz w:val="20"/>
          <w:szCs w:val="20"/>
        </w:rPr>
        <w:t xml:space="preserve"> aims to identify the distinct characteristics of Ilocano teachers when it comes </w:t>
      </w:r>
      <w:r w:rsidR="00DC32DF" w:rsidRPr="00D62430">
        <w:rPr>
          <w:rFonts w:ascii="Times New Roman" w:hAnsi="Times New Roman"/>
          <w:sz w:val="20"/>
          <w:szCs w:val="20"/>
        </w:rPr>
        <w:t xml:space="preserve">to </w:t>
      </w:r>
      <w:r w:rsidRPr="00D62430">
        <w:rPr>
          <w:rFonts w:ascii="Times New Roman" w:hAnsi="Times New Roman"/>
          <w:sz w:val="20"/>
          <w:szCs w:val="20"/>
        </w:rPr>
        <w:t>English teaching. Specifically, this aims to answer the specific problems: a) 1.</w:t>
      </w:r>
      <w:r w:rsidR="00DC32DF" w:rsidRPr="00D62430">
        <w:rPr>
          <w:rFonts w:ascii="Times New Roman" w:hAnsi="Times New Roman"/>
          <w:sz w:val="20"/>
          <w:szCs w:val="20"/>
        </w:rPr>
        <w:t xml:space="preserve"> </w:t>
      </w:r>
      <w:r w:rsidRPr="00D62430">
        <w:rPr>
          <w:rFonts w:ascii="Times New Roman" w:hAnsi="Times New Roman"/>
          <w:sz w:val="20"/>
          <w:szCs w:val="20"/>
        </w:rPr>
        <w:t>What are the distinct views of Ilocano teachers on English language teaching in terms of: Subject-matter, Pedagogy, Learners</w:t>
      </w:r>
      <w:r w:rsidR="00DC32DF" w:rsidRPr="00D62430">
        <w:rPr>
          <w:rFonts w:ascii="Times New Roman" w:hAnsi="Times New Roman"/>
          <w:sz w:val="20"/>
          <w:szCs w:val="20"/>
        </w:rPr>
        <w:t>,</w:t>
      </w:r>
      <w:r w:rsidRPr="00D62430">
        <w:rPr>
          <w:rFonts w:ascii="Times New Roman" w:hAnsi="Times New Roman"/>
          <w:sz w:val="20"/>
          <w:szCs w:val="20"/>
        </w:rPr>
        <w:t xml:space="preserve"> and </w:t>
      </w:r>
      <w:proofErr w:type="gramStart"/>
      <w:r w:rsidRPr="00D62430">
        <w:rPr>
          <w:rFonts w:ascii="Times New Roman" w:hAnsi="Times New Roman"/>
          <w:sz w:val="20"/>
          <w:szCs w:val="20"/>
        </w:rPr>
        <w:t>Educational</w:t>
      </w:r>
      <w:proofErr w:type="gramEnd"/>
      <w:r w:rsidRPr="00D62430">
        <w:rPr>
          <w:rFonts w:ascii="Times New Roman" w:hAnsi="Times New Roman"/>
          <w:sz w:val="20"/>
          <w:szCs w:val="20"/>
        </w:rPr>
        <w:t xml:space="preserve"> contexts? and b) What are </w:t>
      </w:r>
      <w:r w:rsidR="00DC32DF" w:rsidRPr="00D62430">
        <w:rPr>
          <w:rFonts w:ascii="Times New Roman" w:hAnsi="Times New Roman"/>
          <w:sz w:val="20"/>
          <w:szCs w:val="20"/>
        </w:rPr>
        <w:t xml:space="preserve">the </w:t>
      </w:r>
      <w:r w:rsidRPr="00D62430">
        <w:rPr>
          <w:rFonts w:ascii="Times New Roman" w:hAnsi="Times New Roman"/>
          <w:sz w:val="20"/>
          <w:szCs w:val="20"/>
        </w:rPr>
        <w:t>influences of Ilocano culture on English Language Teaching?</w:t>
      </w:r>
    </w:p>
    <w:p w14:paraId="39A6D017" w14:textId="77777777" w:rsidR="005056C2" w:rsidRDefault="005056C2" w:rsidP="006A1793">
      <w:pPr>
        <w:pStyle w:val="NoSpacing"/>
        <w:jc w:val="both"/>
        <w:rPr>
          <w:rFonts w:ascii="Times New Roman" w:hAnsi="Times New Roman"/>
          <w:sz w:val="20"/>
          <w:szCs w:val="20"/>
        </w:rPr>
      </w:pPr>
    </w:p>
    <w:p w14:paraId="344931E3" w14:textId="77777777" w:rsidR="00695104" w:rsidRPr="00D62430" w:rsidRDefault="00695104" w:rsidP="006A1793">
      <w:pPr>
        <w:pStyle w:val="NoSpacing"/>
        <w:jc w:val="both"/>
        <w:rPr>
          <w:rFonts w:ascii="Times New Roman" w:hAnsi="Times New Roman"/>
          <w:sz w:val="20"/>
          <w:szCs w:val="20"/>
        </w:rPr>
      </w:pPr>
    </w:p>
    <w:p w14:paraId="4F89E795" w14:textId="77777777" w:rsidR="005056C2" w:rsidRDefault="005056C2" w:rsidP="006A1793">
      <w:pPr>
        <w:autoSpaceDE w:val="0"/>
        <w:autoSpaceDN w:val="0"/>
        <w:adjustRightInd w:val="0"/>
        <w:spacing w:after="0" w:line="240" w:lineRule="auto"/>
        <w:jc w:val="both"/>
        <w:rPr>
          <w:rFonts w:ascii="Times New Roman" w:hAnsi="Times New Roman"/>
          <w:b/>
          <w:caps/>
          <w:sz w:val="20"/>
          <w:szCs w:val="20"/>
        </w:rPr>
      </w:pPr>
      <w:r w:rsidRPr="006A1793">
        <w:rPr>
          <w:rFonts w:ascii="Times New Roman" w:hAnsi="Times New Roman"/>
          <w:b/>
          <w:caps/>
          <w:sz w:val="20"/>
          <w:szCs w:val="20"/>
        </w:rPr>
        <w:t xml:space="preserve">Methods </w:t>
      </w:r>
    </w:p>
    <w:p w14:paraId="1BDEBAFA" w14:textId="77777777" w:rsidR="001A7E91" w:rsidRPr="006A1793" w:rsidRDefault="001A7E91" w:rsidP="006A1793">
      <w:pPr>
        <w:autoSpaceDE w:val="0"/>
        <w:autoSpaceDN w:val="0"/>
        <w:adjustRightInd w:val="0"/>
        <w:spacing w:after="0" w:line="240" w:lineRule="auto"/>
        <w:jc w:val="both"/>
        <w:rPr>
          <w:rFonts w:ascii="Times New Roman" w:hAnsi="Times New Roman"/>
          <w:b/>
          <w:caps/>
          <w:sz w:val="20"/>
          <w:szCs w:val="20"/>
        </w:rPr>
      </w:pPr>
    </w:p>
    <w:p w14:paraId="4DC03983" w14:textId="77777777" w:rsidR="005056C2" w:rsidRPr="00695104" w:rsidRDefault="005056C2" w:rsidP="006A1793">
      <w:pPr>
        <w:autoSpaceDE w:val="0"/>
        <w:autoSpaceDN w:val="0"/>
        <w:adjustRightInd w:val="0"/>
        <w:spacing w:after="0" w:line="240" w:lineRule="auto"/>
        <w:jc w:val="both"/>
        <w:rPr>
          <w:rFonts w:ascii="Times New Roman" w:hAnsi="Times New Roman"/>
          <w:b/>
          <w:bCs/>
          <w:iCs/>
          <w:sz w:val="20"/>
          <w:szCs w:val="20"/>
        </w:rPr>
      </w:pPr>
      <w:r w:rsidRPr="00695104">
        <w:rPr>
          <w:rFonts w:ascii="Times New Roman" w:hAnsi="Times New Roman"/>
          <w:b/>
          <w:bCs/>
          <w:iCs/>
          <w:sz w:val="20"/>
          <w:szCs w:val="20"/>
        </w:rPr>
        <w:t>Subjects and setting</w:t>
      </w:r>
    </w:p>
    <w:p w14:paraId="463BF17A" w14:textId="360BA237" w:rsidR="005056C2" w:rsidRPr="00D62430" w:rsidRDefault="005056C2" w:rsidP="00695104">
      <w:pPr>
        <w:pStyle w:val="NoSpacing"/>
        <w:jc w:val="both"/>
        <w:rPr>
          <w:rFonts w:ascii="Times New Roman" w:hAnsi="Times New Roman"/>
          <w:sz w:val="20"/>
          <w:szCs w:val="20"/>
        </w:rPr>
      </w:pPr>
      <w:r w:rsidRPr="00D62430">
        <w:rPr>
          <w:rFonts w:ascii="Times New Roman" w:hAnsi="Times New Roman"/>
          <w:sz w:val="20"/>
          <w:szCs w:val="20"/>
        </w:rPr>
        <w:t>This research study was conducted within the premises of Lorma Colleges Basic Education</w:t>
      </w:r>
      <w:r w:rsidR="00DC32DF" w:rsidRPr="00D62430">
        <w:rPr>
          <w:rFonts w:ascii="Times New Roman" w:hAnsi="Times New Roman"/>
          <w:sz w:val="20"/>
          <w:szCs w:val="20"/>
        </w:rPr>
        <w:t>,</w:t>
      </w:r>
      <w:r w:rsidRPr="00D62430">
        <w:rPr>
          <w:rFonts w:ascii="Times New Roman" w:hAnsi="Times New Roman"/>
          <w:sz w:val="20"/>
          <w:szCs w:val="20"/>
        </w:rPr>
        <w:t xml:space="preserve"> which is located in San Juan, La Union. The respondents of this study were Ilocano teachers who are currently </w:t>
      </w:r>
      <w:r w:rsidR="00DC32DF" w:rsidRPr="00D62430">
        <w:rPr>
          <w:rFonts w:ascii="Times New Roman" w:hAnsi="Times New Roman"/>
          <w:sz w:val="20"/>
          <w:szCs w:val="20"/>
        </w:rPr>
        <w:t>teaching</w:t>
      </w:r>
      <w:r w:rsidRPr="00D62430">
        <w:rPr>
          <w:rFonts w:ascii="Times New Roman" w:hAnsi="Times New Roman"/>
          <w:sz w:val="20"/>
          <w:szCs w:val="20"/>
        </w:rPr>
        <w:t xml:space="preserve"> English classes. The said responde</w:t>
      </w:r>
      <w:r w:rsidR="00D87ADF" w:rsidRPr="00D62430">
        <w:rPr>
          <w:rFonts w:ascii="Times New Roman" w:hAnsi="Times New Roman"/>
          <w:sz w:val="20"/>
          <w:szCs w:val="20"/>
        </w:rPr>
        <w:t xml:space="preserve">nts are in </w:t>
      </w:r>
      <w:r w:rsidR="00DC32DF" w:rsidRPr="00D62430">
        <w:rPr>
          <w:rFonts w:ascii="Times New Roman" w:hAnsi="Times New Roman"/>
          <w:sz w:val="20"/>
          <w:szCs w:val="20"/>
        </w:rPr>
        <w:t xml:space="preserve">the </w:t>
      </w:r>
      <w:r w:rsidR="00D87ADF" w:rsidRPr="00D62430">
        <w:rPr>
          <w:rFonts w:ascii="Times New Roman" w:hAnsi="Times New Roman"/>
          <w:sz w:val="20"/>
          <w:szCs w:val="20"/>
        </w:rPr>
        <w:t xml:space="preserve">best positions </w:t>
      </w:r>
      <w:r w:rsidRPr="00D62430">
        <w:rPr>
          <w:rFonts w:ascii="Times New Roman" w:hAnsi="Times New Roman"/>
          <w:sz w:val="20"/>
          <w:szCs w:val="20"/>
        </w:rPr>
        <w:t xml:space="preserve">since they have firsthand experience </w:t>
      </w:r>
      <w:r w:rsidR="00DC32DF" w:rsidRPr="00D62430">
        <w:rPr>
          <w:rFonts w:ascii="Times New Roman" w:hAnsi="Times New Roman"/>
          <w:sz w:val="20"/>
          <w:szCs w:val="20"/>
        </w:rPr>
        <w:t>in</w:t>
      </w:r>
      <w:r w:rsidRPr="00D62430">
        <w:rPr>
          <w:rFonts w:ascii="Times New Roman" w:hAnsi="Times New Roman"/>
          <w:sz w:val="20"/>
          <w:szCs w:val="20"/>
        </w:rPr>
        <w:t xml:space="preserve"> English language teaching.</w:t>
      </w:r>
    </w:p>
    <w:p w14:paraId="04ABAAF8" w14:textId="77777777" w:rsidR="005056C2" w:rsidRPr="00D62430" w:rsidRDefault="005056C2" w:rsidP="006A1793">
      <w:pPr>
        <w:pStyle w:val="NoSpacing"/>
        <w:ind w:firstLine="720"/>
        <w:jc w:val="both"/>
        <w:rPr>
          <w:rFonts w:ascii="Times New Roman" w:hAnsi="Times New Roman"/>
          <w:sz w:val="20"/>
          <w:szCs w:val="20"/>
        </w:rPr>
      </w:pPr>
    </w:p>
    <w:p w14:paraId="48CA90CF" w14:textId="77777777" w:rsidR="005056C2" w:rsidRPr="00695104" w:rsidRDefault="005056C2" w:rsidP="006A1793">
      <w:pPr>
        <w:autoSpaceDE w:val="0"/>
        <w:autoSpaceDN w:val="0"/>
        <w:adjustRightInd w:val="0"/>
        <w:spacing w:after="0" w:line="240" w:lineRule="auto"/>
        <w:jc w:val="both"/>
        <w:rPr>
          <w:rFonts w:ascii="Times New Roman" w:hAnsi="Times New Roman"/>
          <w:b/>
          <w:bCs/>
          <w:i/>
          <w:sz w:val="20"/>
          <w:szCs w:val="20"/>
        </w:rPr>
      </w:pPr>
      <w:r w:rsidRPr="00695104">
        <w:rPr>
          <w:rFonts w:ascii="Times New Roman" w:hAnsi="Times New Roman"/>
          <w:b/>
          <w:bCs/>
          <w:i/>
          <w:sz w:val="20"/>
          <w:szCs w:val="20"/>
        </w:rPr>
        <w:t>Instrumentation and data collection procedure</w:t>
      </w:r>
    </w:p>
    <w:p w14:paraId="2079240C" w14:textId="52F3D5F0" w:rsidR="005056C2" w:rsidRDefault="005056C2" w:rsidP="00695104">
      <w:pPr>
        <w:pStyle w:val="NoSpacing"/>
        <w:jc w:val="both"/>
        <w:rPr>
          <w:rFonts w:ascii="Times New Roman" w:hAnsi="Times New Roman"/>
          <w:sz w:val="20"/>
          <w:szCs w:val="20"/>
        </w:rPr>
      </w:pPr>
      <w:r w:rsidRPr="00D62430">
        <w:rPr>
          <w:rFonts w:ascii="Times New Roman" w:hAnsi="Times New Roman"/>
          <w:sz w:val="20"/>
          <w:szCs w:val="20"/>
        </w:rPr>
        <w:lastRenderedPageBreak/>
        <w:t xml:space="preserve">Questionnaires were used as the research instrument for gathering and gaining authentic and credible information regarding their experiences </w:t>
      </w:r>
      <w:r w:rsidR="00DC32DF" w:rsidRPr="00D62430">
        <w:rPr>
          <w:rFonts w:ascii="Times New Roman" w:hAnsi="Times New Roman"/>
          <w:sz w:val="20"/>
          <w:szCs w:val="20"/>
        </w:rPr>
        <w:t>in</w:t>
      </w:r>
      <w:r w:rsidRPr="00D62430">
        <w:rPr>
          <w:rFonts w:ascii="Times New Roman" w:hAnsi="Times New Roman"/>
          <w:sz w:val="20"/>
          <w:szCs w:val="20"/>
        </w:rPr>
        <w:t xml:space="preserve"> teaching English. In the data collection, the researchers were asked to gather the needed information. The questions are logically formulated in accordance </w:t>
      </w:r>
      <w:r w:rsidR="00DC32DF" w:rsidRPr="00D62430">
        <w:rPr>
          <w:rFonts w:ascii="Times New Roman" w:hAnsi="Times New Roman"/>
          <w:sz w:val="20"/>
          <w:szCs w:val="20"/>
        </w:rPr>
        <w:t>with</w:t>
      </w:r>
      <w:r w:rsidRPr="00D62430">
        <w:rPr>
          <w:rFonts w:ascii="Times New Roman" w:hAnsi="Times New Roman"/>
          <w:sz w:val="20"/>
          <w:szCs w:val="20"/>
        </w:rPr>
        <w:t xml:space="preserve"> the problem of the study.</w:t>
      </w:r>
    </w:p>
    <w:p w14:paraId="59EE2BC3" w14:textId="77777777" w:rsidR="00695104" w:rsidRPr="00D62430" w:rsidRDefault="00695104" w:rsidP="00695104">
      <w:pPr>
        <w:pStyle w:val="NoSpacing"/>
        <w:jc w:val="both"/>
        <w:rPr>
          <w:rFonts w:ascii="Times New Roman" w:hAnsi="Times New Roman"/>
          <w:sz w:val="20"/>
          <w:szCs w:val="20"/>
        </w:rPr>
      </w:pPr>
    </w:p>
    <w:p w14:paraId="6268B181" w14:textId="7C548537" w:rsidR="005056C2" w:rsidRPr="00D62430" w:rsidRDefault="005056C2" w:rsidP="00695104">
      <w:pPr>
        <w:pStyle w:val="NoSpacing"/>
        <w:jc w:val="both"/>
        <w:rPr>
          <w:rFonts w:ascii="Times New Roman" w:hAnsi="Times New Roman"/>
          <w:sz w:val="20"/>
          <w:szCs w:val="20"/>
        </w:rPr>
      </w:pPr>
      <w:r w:rsidRPr="00D62430">
        <w:rPr>
          <w:rFonts w:ascii="Times New Roman" w:hAnsi="Times New Roman"/>
          <w:sz w:val="20"/>
          <w:szCs w:val="20"/>
        </w:rPr>
        <w:t xml:space="preserve">Follow-up interviews were conducted in cases where further elaboration and clarification </w:t>
      </w:r>
      <w:r w:rsidR="00DC32DF" w:rsidRPr="00D62430">
        <w:rPr>
          <w:rFonts w:ascii="Times New Roman" w:hAnsi="Times New Roman"/>
          <w:sz w:val="20"/>
          <w:szCs w:val="20"/>
        </w:rPr>
        <w:t>were</w:t>
      </w:r>
      <w:r w:rsidRPr="00D62430">
        <w:rPr>
          <w:rFonts w:ascii="Times New Roman" w:hAnsi="Times New Roman"/>
          <w:sz w:val="20"/>
          <w:szCs w:val="20"/>
        </w:rPr>
        <w:t xml:space="preserve"> needed. In transcribing the responses, the respondents were asked to clarify their answers through </w:t>
      </w:r>
      <w:r w:rsidR="00DC32DF" w:rsidRPr="00D62430">
        <w:rPr>
          <w:rFonts w:ascii="Times New Roman" w:hAnsi="Times New Roman"/>
          <w:sz w:val="20"/>
          <w:szCs w:val="20"/>
        </w:rPr>
        <w:t xml:space="preserve">an </w:t>
      </w:r>
      <w:r w:rsidRPr="00D62430">
        <w:rPr>
          <w:rFonts w:ascii="Times New Roman" w:hAnsi="Times New Roman"/>
          <w:sz w:val="20"/>
          <w:szCs w:val="20"/>
        </w:rPr>
        <w:t>interview.</w:t>
      </w:r>
    </w:p>
    <w:p w14:paraId="3F362DBF" w14:textId="77777777" w:rsidR="00695104" w:rsidRDefault="00695104" w:rsidP="00695104">
      <w:pPr>
        <w:pStyle w:val="NoSpacing"/>
        <w:jc w:val="both"/>
        <w:rPr>
          <w:rFonts w:ascii="Times New Roman" w:hAnsi="Times New Roman"/>
          <w:sz w:val="20"/>
          <w:szCs w:val="20"/>
        </w:rPr>
      </w:pPr>
    </w:p>
    <w:p w14:paraId="656E9733" w14:textId="1C85C0FF" w:rsidR="005056C2" w:rsidRPr="00D62430" w:rsidRDefault="005056C2" w:rsidP="00695104">
      <w:pPr>
        <w:pStyle w:val="NoSpacing"/>
        <w:jc w:val="both"/>
        <w:rPr>
          <w:rFonts w:ascii="Times New Roman" w:hAnsi="Times New Roman"/>
          <w:sz w:val="20"/>
          <w:szCs w:val="20"/>
        </w:rPr>
      </w:pPr>
      <w:r w:rsidRPr="00D62430">
        <w:rPr>
          <w:rFonts w:ascii="Times New Roman" w:hAnsi="Times New Roman"/>
          <w:sz w:val="20"/>
          <w:szCs w:val="20"/>
        </w:rPr>
        <w:t xml:space="preserve">The researchers also analyzed and interpreted the results gathered to identify the most striking themes that will </w:t>
      </w:r>
      <w:r w:rsidR="006A3570" w:rsidRPr="00D62430">
        <w:rPr>
          <w:rFonts w:ascii="Times New Roman" w:hAnsi="Times New Roman"/>
          <w:sz w:val="20"/>
          <w:szCs w:val="20"/>
        </w:rPr>
        <w:t xml:space="preserve">serve the purpose of the study. </w:t>
      </w:r>
      <w:r w:rsidRPr="00D62430">
        <w:rPr>
          <w:rFonts w:ascii="Times New Roman" w:hAnsi="Times New Roman"/>
          <w:sz w:val="20"/>
          <w:szCs w:val="20"/>
        </w:rPr>
        <w:t xml:space="preserve">Results were also corroborated with other </w:t>
      </w:r>
      <w:r w:rsidR="00DC32DF" w:rsidRPr="00D62430">
        <w:rPr>
          <w:rFonts w:ascii="Times New Roman" w:hAnsi="Times New Roman"/>
          <w:sz w:val="20"/>
          <w:szCs w:val="20"/>
        </w:rPr>
        <w:t>research</w:t>
      </w:r>
      <w:r w:rsidR="00695104">
        <w:rPr>
          <w:rFonts w:ascii="Times New Roman" w:hAnsi="Times New Roman"/>
          <w:sz w:val="20"/>
          <w:szCs w:val="20"/>
        </w:rPr>
        <w:t>,</w:t>
      </w:r>
      <w:r w:rsidRPr="00D62430">
        <w:rPr>
          <w:rFonts w:ascii="Times New Roman" w:hAnsi="Times New Roman"/>
          <w:sz w:val="20"/>
          <w:szCs w:val="20"/>
        </w:rPr>
        <w:t xml:space="preserve"> which either supported or negated the claims of the researchers</w:t>
      </w:r>
      <w:r w:rsidR="00C3167D" w:rsidRPr="00D62430">
        <w:rPr>
          <w:rFonts w:ascii="Times New Roman" w:hAnsi="Times New Roman"/>
          <w:sz w:val="20"/>
          <w:szCs w:val="20"/>
        </w:rPr>
        <w:t>.</w:t>
      </w:r>
    </w:p>
    <w:p w14:paraId="5EAB6A99" w14:textId="77777777" w:rsidR="005056C2" w:rsidRDefault="005056C2" w:rsidP="006A1793">
      <w:pPr>
        <w:autoSpaceDE w:val="0"/>
        <w:autoSpaceDN w:val="0"/>
        <w:adjustRightInd w:val="0"/>
        <w:spacing w:after="0" w:line="240" w:lineRule="auto"/>
        <w:jc w:val="both"/>
        <w:rPr>
          <w:rFonts w:ascii="Times New Roman" w:hAnsi="Times New Roman"/>
          <w:sz w:val="20"/>
          <w:szCs w:val="20"/>
        </w:rPr>
      </w:pPr>
    </w:p>
    <w:p w14:paraId="1541C650" w14:textId="77777777" w:rsidR="00695104" w:rsidRPr="00D62430" w:rsidRDefault="00695104" w:rsidP="006A1793">
      <w:pPr>
        <w:autoSpaceDE w:val="0"/>
        <w:autoSpaceDN w:val="0"/>
        <w:adjustRightInd w:val="0"/>
        <w:spacing w:after="0" w:line="240" w:lineRule="auto"/>
        <w:jc w:val="both"/>
        <w:rPr>
          <w:rFonts w:ascii="Times New Roman" w:hAnsi="Times New Roman"/>
          <w:sz w:val="20"/>
          <w:szCs w:val="20"/>
        </w:rPr>
      </w:pPr>
    </w:p>
    <w:p w14:paraId="71255F13" w14:textId="77777777" w:rsidR="005056C2" w:rsidRPr="006A1793" w:rsidRDefault="005056C2" w:rsidP="006A1793">
      <w:pPr>
        <w:autoSpaceDE w:val="0"/>
        <w:autoSpaceDN w:val="0"/>
        <w:adjustRightInd w:val="0"/>
        <w:spacing w:after="0" w:line="240" w:lineRule="auto"/>
        <w:jc w:val="both"/>
        <w:rPr>
          <w:rFonts w:ascii="Times New Roman" w:hAnsi="Times New Roman"/>
          <w:b/>
          <w:caps/>
          <w:sz w:val="20"/>
          <w:szCs w:val="20"/>
        </w:rPr>
      </w:pPr>
      <w:r w:rsidRPr="006A1793">
        <w:rPr>
          <w:rFonts w:ascii="Times New Roman" w:hAnsi="Times New Roman"/>
          <w:b/>
          <w:caps/>
          <w:sz w:val="20"/>
          <w:szCs w:val="20"/>
        </w:rPr>
        <w:t>Findings and Discussion</w:t>
      </w:r>
    </w:p>
    <w:p w14:paraId="14617926" w14:textId="77777777" w:rsidR="005056C2" w:rsidRPr="00D62430" w:rsidRDefault="0061449E" w:rsidP="006A1793">
      <w:pPr>
        <w:pStyle w:val="NoSpacing"/>
        <w:rPr>
          <w:rFonts w:ascii="Times New Roman" w:hAnsi="Times New Roman"/>
          <w:b/>
          <w:i/>
          <w:sz w:val="20"/>
          <w:szCs w:val="20"/>
        </w:rPr>
      </w:pPr>
      <w:r w:rsidRPr="00D62430">
        <w:rPr>
          <w:rFonts w:ascii="Times New Roman" w:hAnsi="Times New Roman"/>
          <w:b/>
          <w:i/>
          <w:sz w:val="20"/>
          <w:szCs w:val="20"/>
        </w:rPr>
        <w:t xml:space="preserve">Culture of Ilocano English Teaching: dimensions </w:t>
      </w:r>
    </w:p>
    <w:p w14:paraId="6DA93F66" w14:textId="77777777" w:rsidR="005056C2" w:rsidRPr="00D62430" w:rsidRDefault="002565AD" w:rsidP="006A1793">
      <w:pPr>
        <w:pStyle w:val="NoSpacing"/>
        <w:numPr>
          <w:ilvl w:val="0"/>
          <w:numId w:val="1"/>
        </w:numPr>
        <w:tabs>
          <w:tab w:val="left" w:pos="180"/>
        </w:tabs>
        <w:ind w:hanging="720"/>
        <w:rPr>
          <w:rFonts w:ascii="Times New Roman" w:hAnsi="Times New Roman"/>
          <w:b/>
          <w:sz w:val="20"/>
          <w:szCs w:val="20"/>
        </w:rPr>
      </w:pPr>
      <w:r w:rsidRPr="00D62430">
        <w:rPr>
          <w:rFonts w:ascii="Times New Roman" w:hAnsi="Times New Roman"/>
          <w:b/>
          <w:sz w:val="20"/>
          <w:szCs w:val="20"/>
        </w:rPr>
        <w:t xml:space="preserve"> Pinakbet Perspective.</w:t>
      </w:r>
    </w:p>
    <w:p w14:paraId="324B97BF" w14:textId="04581932" w:rsidR="009422D7" w:rsidRPr="00D62430" w:rsidRDefault="00932D3E" w:rsidP="00695104">
      <w:pPr>
        <w:pStyle w:val="NoSpacing"/>
        <w:jc w:val="both"/>
        <w:rPr>
          <w:rFonts w:ascii="Times New Roman" w:hAnsi="Times New Roman"/>
          <w:sz w:val="20"/>
          <w:szCs w:val="20"/>
        </w:rPr>
      </w:pPr>
      <w:r w:rsidRPr="00D62430">
        <w:rPr>
          <w:rFonts w:ascii="Times New Roman" w:hAnsi="Times New Roman"/>
          <w:sz w:val="20"/>
          <w:szCs w:val="20"/>
        </w:rPr>
        <w:t xml:space="preserve">Pinakbet is a local Ilocano dish complete with a variety of indigenous vegetables cooked in a big pot and seasoned with bagoong or fish sauce.  It signifies unity in diversity. The Ilocano teachers do believe in </w:t>
      </w:r>
      <w:r w:rsidR="00DC32DF" w:rsidRPr="00D62430">
        <w:rPr>
          <w:rFonts w:ascii="Times New Roman" w:hAnsi="Times New Roman"/>
          <w:sz w:val="20"/>
          <w:szCs w:val="20"/>
        </w:rPr>
        <w:t>creating</w:t>
      </w:r>
      <w:r w:rsidRPr="00D62430">
        <w:rPr>
          <w:rFonts w:ascii="Times New Roman" w:hAnsi="Times New Roman"/>
          <w:sz w:val="20"/>
          <w:szCs w:val="20"/>
        </w:rPr>
        <w:t xml:space="preserve"> a pot of learning environment ready to serve the world </w:t>
      </w:r>
      <w:r w:rsidR="00DC32DF" w:rsidRPr="00D62430">
        <w:rPr>
          <w:rFonts w:ascii="Times New Roman" w:hAnsi="Times New Roman"/>
          <w:sz w:val="20"/>
          <w:szCs w:val="20"/>
        </w:rPr>
        <w:t>variety of</w:t>
      </w:r>
      <w:r w:rsidRPr="00D62430">
        <w:rPr>
          <w:rFonts w:ascii="Times New Roman" w:hAnsi="Times New Roman"/>
          <w:sz w:val="20"/>
          <w:szCs w:val="20"/>
        </w:rPr>
        <w:t xml:space="preserve"> students. It has </w:t>
      </w:r>
      <w:r w:rsidR="00470B9E" w:rsidRPr="00D62430">
        <w:rPr>
          <w:rFonts w:ascii="Times New Roman" w:hAnsi="Times New Roman"/>
          <w:sz w:val="20"/>
          <w:szCs w:val="20"/>
        </w:rPr>
        <w:t xml:space="preserve">been </w:t>
      </w:r>
      <w:r w:rsidRPr="00D62430">
        <w:rPr>
          <w:rFonts w:ascii="Times New Roman" w:hAnsi="Times New Roman"/>
          <w:sz w:val="20"/>
          <w:szCs w:val="20"/>
        </w:rPr>
        <w:t xml:space="preserve">a common idea among Ilocano teachers that they are to face students with various personalities as well as learning needs. One of their strategies is to </w:t>
      </w:r>
      <w:r w:rsidR="0024209B" w:rsidRPr="00D62430">
        <w:rPr>
          <w:rFonts w:ascii="Times New Roman" w:hAnsi="Times New Roman"/>
          <w:sz w:val="20"/>
          <w:szCs w:val="20"/>
        </w:rPr>
        <w:t xml:space="preserve">come up with group activities where </w:t>
      </w:r>
      <w:r w:rsidR="009422D7" w:rsidRPr="00D62430">
        <w:rPr>
          <w:rFonts w:ascii="Times New Roman" w:hAnsi="Times New Roman"/>
          <w:sz w:val="20"/>
          <w:szCs w:val="20"/>
        </w:rPr>
        <w:t>l</w:t>
      </w:r>
      <w:r w:rsidRPr="00D62430">
        <w:rPr>
          <w:rFonts w:ascii="Times New Roman" w:hAnsi="Times New Roman"/>
          <w:sz w:val="20"/>
          <w:szCs w:val="20"/>
        </w:rPr>
        <w:t>earners group together</w:t>
      </w:r>
      <w:r w:rsidR="00470B9E" w:rsidRPr="00D62430">
        <w:rPr>
          <w:rFonts w:ascii="Times New Roman" w:hAnsi="Times New Roman"/>
          <w:sz w:val="20"/>
          <w:szCs w:val="20"/>
        </w:rPr>
        <w:t xml:space="preserve"> </w:t>
      </w:r>
      <w:r w:rsidR="009422D7" w:rsidRPr="00D62430">
        <w:rPr>
          <w:rFonts w:ascii="Times New Roman" w:hAnsi="Times New Roman"/>
          <w:sz w:val="20"/>
          <w:szCs w:val="20"/>
        </w:rPr>
        <w:t>to come up with a common goal and tasks</w:t>
      </w:r>
      <w:r w:rsidRPr="00D62430">
        <w:rPr>
          <w:rFonts w:ascii="Times New Roman" w:hAnsi="Times New Roman"/>
          <w:sz w:val="20"/>
          <w:szCs w:val="20"/>
        </w:rPr>
        <w:t>.</w:t>
      </w:r>
      <w:r w:rsidR="0024209B" w:rsidRPr="00D62430">
        <w:rPr>
          <w:rFonts w:ascii="Times New Roman" w:hAnsi="Times New Roman"/>
          <w:sz w:val="20"/>
          <w:szCs w:val="20"/>
        </w:rPr>
        <w:t xml:space="preserve"> </w:t>
      </w:r>
      <w:r w:rsidR="009422D7" w:rsidRPr="00D62430">
        <w:rPr>
          <w:rFonts w:ascii="Times New Roman" w:hAnsi="Times New Roman"/>
          <w:sz w:val="20"/>
          <w:szCs w:val="20"/>
        </w:rPr>
        <w:t>Aquino (2006) emphasized that t</w:t>
      </w:r>
      <w:r w:rsidRPr="00D62430">
        <w:rPr>
          <w:rFonts w:ascii="Times New Roman" w:hAnsi="Times New Roman"/>
          <w:sz w:val="20"/>
          <w:szCs w:val="20"/>
        </w:rPr>
        <w:t>he pinakbet is one of the Ilocano dishes that reveals a story of Ilocano life and culture. During the early days, vegetables harvested in one's own farm signify openness and warmth. It provides an atmosphere of freshness and willingness to share.</w:t>
      </w:r>
      <w:r w:rsidR="009422D7" w:rsidRPr="00D62430">
        <w:rPr>
          <w:rFonts w:ascii="Times New Roman" w:hAnsi="Times New Roman"/>
          <w:sz w:val="20"/>
          <w:szCs w:val="20"/>
        </w:rPr>
        <w:t xml:space="preserve"> It provides a wide array of opportunities to maximize their resources in order to cater to the needs of their learners.</w:t>
      </w:r>
    </w:p>
    <w:p w14:paraId="6F1E4B8F" w14:textId="77777777" w:rsidR="00695104" w:rsidRDefault="00695104" w:rsidP="00695104">
      <w:pPr>
        <w:pStyle w:val="NoSpacing"/>
        <w:jc w:val="both"/>
        <w:rPr>
          <w:rFonts w:ascii="Times New Roman" w:hAnsi="Times New Roman"/>
          <w:sz w:val="20"/>
          <w:szCs w:val="20"/>
        </w:rPr>
      </w:pPr>
    </w:p>
    <w:p w14:paraId="19094AB6" w14:textId="64EDCB86" w:rsidR="00914E2A" w:rsidRPr="00D62430" w:rsidRDefault="00B0405D" w:rsidP="00695104">
      <w:pPr>
        <w:pStyle w:val="NoSpacing"/>
        <w:jc w:val="both"/>
        <w:rPr>
          <w:rFonts w:ascii="Times New Roman" w:hAnsi="Times New Roman"/>
          <w:i/>
          <w:sz w:val="20"/>
          <w:szCs w:val="20"/>
        </w:rPr>
      </w:pPr>
      <w:r>
        <w:rPr>
          <w:rFonts w:ascii="Times New Roman" w:hAnsi="Times New Roman"/>
          <w:sz w:val="20"/>
          <w:szCs w:val="20"/>
        </w:rPr>
        <w:t>Participant 4</w:t>
      </w:r>
      <w:r w:rsidR="00914E2A" w:rsidRPr="00D62430">
        <w:rPr>
          <w:rFonts w:ascii="Times New Roman" w:hAnsi="Times New Roman"/>
          <w:sz w:val="20"/>
          <w:szCs w:val="20"/>
        </w:rPr>
        <w:t xml:space="preserve">: </w:t>
      </w:r>
      <w:r w:rsidR="00914E2A" w:rsidRPr="00D62430">
        <w:rPr>
          <w:rFonts w:ascii="Times New Roman" w:hAnsi="Times New Roman"/>
          <w:i/>
          <w:sz w:val="20"/>
          <w:szCs w:val="20"/>
        </w:rPr>
        <w:t>We (Ilocanos) have different activities for speaking, listening, reading, writing and viewing</w:t>
      </w:r>
    </w:p>
    <w:p w14:paraId="1483F72B" w14:textId="77777777" w:rsidR="00914E2A" w:rsidRPr="00D62430" w:rsidRDefault="00914E2A" w:rsidP="006A1793">
      <w:pPr>
        <w:pStyle w:val="NoSpacing"/>
        <w:jc w:val="both"/>
        <w:rPr>
          <w:rFonts w:ascii="Times New Roman" w:hAnsi="Times New Roman"/>
          <w:i/>
          <w:sz w:val="20"/>
          <w:szCs w:val="20"/>
        </w:rPr>
      </w:pPr>
    </w:p>
    <w:p w14:paraId="25ADF84D" w14:textId="20EAA87B" w:rsidR="0024209B" w:rsidRDefault="0024209B" w:rsidP="00695104">
      <w:pPr>
        <w:pStyle w:val="NoSpacing"/>
        <w:jc w:val="both"/>
        <w:rPr>
          <w:rFonts w:ascii="Times New Roman" w:hAnsi="Times New Roman"/>
          <w:sz w:val="20"/>
          <w:szCs w:val="20"/>
        </w:rPr>
      </w:pPr>
      <w:r w:rsidRPr="00D62430">
        <w:rPr>
          <w:rFonts w:ascii="Times New Roman" w:hAnsi="Times New Roman"/>
          <w:sz w:val="20"/>
          <w:szCs w:val="20"/>
        </w:rPr>
        <w:t xml:space="preserve">Across time and space, there have been changes </w:t>
      </w:r>
      <w:r w:rsidR="00DC32DF" w:rsidRPr="00D62430">
        <w:rPr>
          <w:rFonts w:ascii="Times New Roman" w:hAnsi="Times New Roman"/>
          <w:sz w:val="20"/>
          <w:szCs w:val="20"/>
        </w:rPr>
        <w:t>in</w:t>
      </w:r>
      <w:r w:rsidRPr="00D62430">
        <w:rPr>
          <w:rFonts w:ascii="Times New Roman" w:hAnsi="Times New Roman"/>
          <w:sz w:val="20"/>
          <w:szCs w:val="20"/>
        </w:rPr>
        <w:t xml:space="preserve"> the combinations and mixtures of ingredients, alterations </w:t>
      </w:r>
      <w:r w:rsidR="00DC32DF" w:rsidRPr="00D62430">
        <w:rPr>
          <w:rFonts w:ascii="Times New Roman" w:hAnsi="Times New Roman"/>
          <w:sz w:val="20"/>
          <w:szCs w:val="20"/>
        </w:rPr>
        <w:t>in</w:t>
      </w:r>
      <w:r w:rsidRPr="00D62430">
        <w:rPr>
          <w:rFonts w:ascii="Times New Roman" w:hAnsi="Times New Roman"/>
          <w:sz w:val="20"/>
          <w:szCs w:val="20"/>
        </w:rPr>
        <w:t xml:space="preserve"> the materials and equipment used in cooking, and variations in the procedure </w:t>
      </w:r>
      <w:r w:rsidR="00DC32DF" w:rsidRPr="00D62430">
        <w:rPr>
          <w:rFonts w:ascii="Times New Roman" w:hAnsi="Times New Roman"/>
          <w:sz w:val="20"/>
          <w:szCs w:val="20"/>
        </w:rPr>
        <w:t>for</w:t>
      </w:r>
      <w:r w:rsidRPr="00D62430">
        <w:rPr>
          <w:rFonts w:ascii="Times New Roman" w:hAnsi="Times New Roman"/>
          <w:sz w:val="20"/>
          <w:szCs w:val="20"/>
        </w:rPr>
        <w:t xml:space="preserve"> cooking the pinakbe</w:t>
      </w:r>
      <w:r w:rsidR="009422D7" w:rsidRPr="00D62430">
        <w:rPr>
          <w:rFonts w:ascii="Times New Roman" w:hAnsi="Times New Roman"/>
          <w:sz w:val="20"/>
          <w:szCs w:val="20"/>
        </w:rPr>
        <w:t>t.  These phenomena on the pinak</w:t>
      </w:r>
      <w:r w:rsidRPr="00D62430">
        <w:rPr>
          <w:rFonts w:ascii="Times New Roman" w:hAnsi="Times New Roman"/>
          <w:sz w:val="20"/>
          <w:szCs w:val="20"/>
        </w:rPr>
        <w:t xml:space="preserve">bet demonstrate cultural adaptation and social transactions and contestations that gradually undermine the history of the </w:t>
      </w:r>
      <w:proofErr w:type="spellStart"/>
      <w:r w:rsidRPr="00D62430">
        <w:rPr>
          <w:rFonts w:ascii="Times New Roman" w:hAnsi="Times New Roman"/>
          <w:sz w:val="20"/>
          <w:szCs w:val="20"/>
        </w:rPr>
        <w:t>Ilokanos</w:t>
      </w:r>
      <w:proofErr w:type="spellEnd"/>
      <w:r w:rsidRPr="00D62430">
        <w:rPr>
          <w:rFonts w:ascii="Times New Roman" w:hAnsi="Times New Roman"/>
          <w:sz w:val="20"/>
          <w:szCs w:val="20"/>
        </w:rPr>
        <w:t xml:space="preserve"> as a nation (Caday, 2011).</w:t>
      </w:r>
      <w:r w:rsidR="009422D7" w:rsidRPr="00D62430">
        <w:rPr>
          <w:rFonts w:ascii="Times New Roman" w:hAnsi="Times New Roman"/>
          <w:sz w:val="20"/>
          <w:szCs w:val="20"/>
        </w:rPr>
        <w:t xml:space="preserve"> Technology integration is a usual process among Ilocano teachers because they are aware of the situation that the generation nowadays demands for the usage of technology for it is where their interest in learning increases.</w:t>
      </w:r>
    </w:p>
    <w:p w14:paraId="20E8C755" w14:textId="77777777" w:rsidR="00695104" w:rsidRPr="00D62430" w:rsidRDefault="00695104" w:rsidP="00695104">
      <w:pPr>
        <w:pStyle w:val="NoSpacing"/>
        <w:jc w:val="both"/>
        <w:rPr>
          <w:rFonts w:ascii="Times New Roman" w:hAnsi="Times New Roman"/>
          <w:sz w:val="20"/>
          <w:szCs w:val="20"/>
        </w:rPr>
      </w:pPr>
    </w:p>
    <w:p w14:paraId="1E1B66FC" w14:textId="11A5D10A" w:rsidR="00914E2A" w:rsidRPr="00D62430" w:rsidRDefault="00B0405D" w:rsidP="00695104">
      <w:pPr>
        <w:pStyle w:val="NoSpacing"/>
        <w:jc w:val="both"/>
        <w:rPr>
          <w:rFonts w:ascii="Times New Roman" w:hAnsi="Times New Roman"/>
          <w:i/>
          <w:sz w:val="20"/>
          <w:szCs w:val="20"/>
        </w:rPr>
      </w:pPr>
      <w:r>
        <w:rPr>
          <w:rFonts w:ascii="Times New Roman" w:hAnsi="Times New Roman"/>
          <w:sz w:val="20"/>
          <w:szCs w:val="20"/>
        </w:rPr>
        <w:t>Participant 1</w:t>
      </w:r>
      <w:r w:rsidR="00914E2A" w:rsidRPr="00D62430">
        <w:rPr>
          <w:rFonts w:ascii="Times New Roman" w:hAnsi="Times New Roman"/>
          <w:sz w:val="20"/>
          <w:szCs w:val="20"/>
        </w:rPr>
        <w:t xml:space="preserve">: </w:t>
      </w:r>
      <w:r w:rsidR="00DC32DF" w:rsidRPr="00D62430">
        <w:rPr>
          <w:rFonts w:ascii="Times New Roman" w:hAnsi="Times New Roman"/>
          <w:sz w:val="20"/>
          <w:szCs w:val="20"/>
        </w:rPr>
        <w:t xml:space="preserve">The </w:t>
      </w:r>
      <w:r w:rsidR="00914E2A" w:rsidRPr="00D62430">
        <w:rPr>
          <w:rFonts w:ascii="Times New Roman" w:hAnsi="Times New Roman"/>
          <w:i/>
          <w:sz w:val="20"/>
          <w:szCs w:val="20"/>
        </w:rPr>
        <w:t>Ilocano community is compose</w:t>
      </w:r>
      <w:r w:rsidR="00470B9E" w:rsidRPr="00D62430">
        <w:rPr>
          <w:rFonts w:ascii="Times New Roman" w:hAnsi="Times New Roman"/>
          <w:i/>
          <w:sz w:val="20"/>
          <w:szCs w:val="20"/>
        </w:rPr>
        <w:t>d</w:t>
      </w:r>
      <w:r w:rsidR="00914E2A" w:rsidRPr="00D62430">
        <w:rPr>
          <w:rFonts w:ascii="Times New Roman" w:hAnsi="Times New Roman"/>
          <w:i/>
          <w:sz w:val="20"/>
          <w:szCs w:val="20"/>
        </w:rPr>
        <w:t xml:space="preserve"> of </w:t>
      </w:r>
      <w:r w:rsidR="00DC32DF" w:rsidRPr="00D62430">
        <w:rPr>
          <w:rFonts w:ascii="Times New Roman" w:hAnsi="Times New Roman"/>
          <w:i/>
          <w:sz w:val="20"/>
          <w:szCs w:val="20"/>
        </w:rPr>
        <w:t xml:space="preserve">a </w:t>
      </w:r>
      <w:r w:rsidR="00914E2A" w:rsidRPr="00D62430">
        <w:rPr>
          <w:rFonts w:ascii="Times New Roman" w:hAnsi="Times New Roman"/>
          <w:i/>
          <w:sz w:val="20"/>
          <w:szCs w:val="20"/>
        </w:rPr>
        <w:t xml:space="preserve">wide variety of cultures with the fact </w:t>
      </w:r>
      <w:r w:rsidR="00DC32DF" w:rsidRPr="00D62430">
        <w:rPr>
          <w:rFonts w:ascii="Times New Roman" w:hAnsi="Times New Roman"/>
          <w:i/>
          <w:sz w:val="20"/>
          <w:szCs w:val="20"/>
        </w:rPr>
        <w:t>because</w:t>
      </w:r>
      <w:r w:rsidR="00914E2A" w:rsidRPr="00D62430">
        <w:rPr>
          <w:rFonts w:ascii="Times New Roman" w:hAnsi="Times New Roman"/>
          <w:i/>
          <w:sz w:val="20"/>
          <w:szCs w:val="20"/>
        </w:rPr>
        <w:t xml:space="preserve"> Ilocanos are easily influenced </w:t>
      </w:r>
      <w:r w:rsidR="00DC32DF" w:rsidRPr="00D62430">
        <w:rPr>
          <w:rFonts w:ascii="Times New Roman" w:hAnsi="Times New Roman"/>
          <w:i/>
          <w:sz w:val="20"/>
          <w:szCs w:val="20"/>
        </w:rPr>
        <w:t>and</w:t>
      </w:r>
      <w:r w:rsidR="00914E2A" w:rsidRPr="00D62430">
        <w:rPr>
          <w:rFonts w:ascii="Times New Roman" w:hAnsi="Times New Roman"/>
          <w:i/>
          <w:sz w:val="20"/>
          <w:szCs w:val="20"/>
        </w:rPr>
        <w:t xml:space="preserve"> can easily adapt practices from various races.</w:t>
      </w:r>
    </w:p>
    <w:p w14:paraId="1C4A9030" w14:textId="77777777" w:rsidR="00914E2A" w:rsidRPr="00D62430" w:rsidRDefault="00914E2A" w:rsidP="006A1793">
      <w:pPr>
        <w:pStyle w:val="NoSpacing"/>
        <w:ind w:firstLine="720"/>
        <w:jc w:val="both"/>
        <w:rPr>
          <w:rFonts w:ascii="Times New Roman" w:hAnsi="Times New Roman"/>
          <w:i/>
          <w:sz w:val="20"/>
          <w:szCs w:val="20"/>
        </w:rPr>
      </w:pPr>
    </w:p>
    <w:p w14:paraId="738A5594" w14:textId="641E0DEE" w:rsidR="0024209B" w:rsidRPr="00D62430" w:rsidRDefault="0024209B" w:rsidP="00695104">
      <w:pPr>
        <w:pStyle w:val="NoSpacing"/>
        <w:jc w:val="both"/>
        <w:rPr>
          <w:rFonts w:ascii="Times New Roman" w:hAnsi="Times New Roman"/>
          <w:sz w:val="20"/>
          <w:szCs w:val="20"/>
        </w:rPr>
      </w:pPr>
      <w:r w:rsidRPr="00D62430">
        <w:rPr>
          <w:rFonts w:ascii="Times New Roman" w:hAnsi="Times New Roman"/>
          <w:sz w:val="20"/>
          <w:szCs w:val="20"/>
        </w:rPr>
        <w:t>Food products</w:t>
      </w:r>
      <w:r w:rsidR="001A7E91">
        <w:rPr>
          <w:rFonts w:ascii="Times New Roman" w:hAnsi="Times New Roman"/>
          <w:sz w:val="20"/>
          <w:szCs w:val="20"/>
        </w:rPr>
        <w:t xml:space="preserve"> </w:t>
      </w:r>
      <w:r w:rsidRPr="00D62430">
        <w:rPr>
          <w:rFonts w:ascii="Times New Roman" w:hAnsi="Times New Roman"/>
          <w:sz w:val="20"/>
          <w:szCs w:val="20"/>
        </w:rPr>
        <w:t>such as dishes and cuisines</w:t>
      </w:r>
      <w:r w:rsidR="001A7E91">
        <w:rPr>
          <w:rFonts w:ascii="Times New Roman" w:hAnsi="Times New Roman"/>
          <w:sz w:val="20"/>
          <w:szCs w:val="20"/>
        </w:rPr>
        <w:t xml:space="preserve"> </w:t>
      </w:r>
      <w:r w:rsidRPr="00D62430">
        <w:rPr>
          <w:rFonts w:ascii="Times New Roman" w:hAnsi="Times New Roman"/>
          <w:sz w:val="20"/>
          <w:szCs w:val="20"/>
        </w:rPr>
        <w:t xml:space="preserve">demonstrate the people’s </w:t>
      </w:r>
      <w:r w:rsidR="00DC32DF" w:rsidRPr="00D62430">
        <w:rPr>
          <w:rFonts w:ascii="Times New Roman" w:hAnsi="Times New Roman"/>
          <w:sz w:val="20"/>
          <w:szCs w:val="20"/>
        </w:rPr>
        <w:t>response</w:t>
      </w:r>
      <w:r w:rsidRPr="00D62430">
        <w:rPr>
          <w:rFonts w:ascii="Times New Roman" w:hAnsi="Times New Roman"/>
          <w:sz w:val="20"/>
          <w:szCs w:val="20"/>
        </w:rPr>
        <w:t xml:space="preserve"> to the challenges of their physical and social environments.  The ingredients and materials used in cooking are not only reflections of the available resources in the environment but also reveal creative human technology to perpetuate human survival.</w:t>
      </w:r>
    </w:p>
    <w:p w14:paraId="67C0C009" w14:textId="77777777" w:rsidR="00695104" w:rsidRDefault="00695104" w:rsidP="00695104">
      <w:pPr>
        <w:pStyle w:val="NoSpacing"/>
        <w:jc w:val="both"/>
        <w:rPr>
          <w:rFonts w:ascii="Times New Roman" w:hAnsi="Times New Roman"/>
          <w:sz w:val="20"/>
          <w:szCs w:val="20"/>
        </w:rPr>
      </w:pPr>
    </w:p>
    <w:p w14:paraId="1D020E4C" w14:textId="21511BB1" w:rsidR="00914E2A" w:rsidRPr="00D62430" w:rsidRDefault="00B0405D" w:rsidP="00695104">
      <w:pPr>
        <w:pStyle w:val="NoSpacing"/>
        <w:jc w:val="both"/>
        <w:rPr>
          <w:rFonts w:ascii="Times New Roman" w:hAnsi="Times New Roman"/>
          <w:sz w:val="20"/>
          <w:szCs w:val="20"/>
        </w:rPr>
      </w:pPr>
      <w:r>
        <w:rPr>
          <w:rFonts w:ascii="Times New Roman" w:hAnsi="Times New Roman"/>
          <w:sz w:val="20"/>
          <w:szCs w:val="20"/>
        </w:rPr>
        <w:t>Participant 2</w:t>
      </w:r>
      <w:r w:rsidR="00914E2A" w:rsidRPr="00D62430">
        <w:rPr>
          <w:rFonts w:ascii="Times New Roman" w:hAnsi="Times New Roman"/>
          <w:sz w:val="20"/>
          <w:szCs w:val="20"/>
        </w:rPr>
        <w:t xml:space="preserve">: </w:t>
      </w:r>
      <w:r w:rsidR="00914E2A" w:rsidRPr="00D62430">
        <w:rPr>
          <w:rFonts w:ascii="Times New Roman" w:hAnsi="Times New Roman"/>
          <w:i/>
          <w:sz w:val="20"/>
          <w:szCs w:val="20"/>
        </w:rPr>
        <w:t>The factors of language in different situations</w:t>
      </w:r>
      <w:r w:rsidR="00DC32DF" w:rsidRPr="00D62430">
        <w:rPr>
          <w:rFonts w:ascii="Times New Roman" w:hAnsi="Times New Roman"/>
          <w:i/>
          <w:sz w:val="20"/>
          <w:szCs w:val="20"/>
        </w:rPr>
        <w:t>,</w:t>
      </w:r>
      <w:r w:rsidR="00914E2A" w:rsidRPr="00D62430">
        <w:rPr>
          <w:rFonts w:ascii="Times New Roman" w:hAnsi="Times New Roman"/>
          <w:i/>
          <w:sz w:val="20"/>
          <w:szCs w:val="20"/>
        </w:rPr>
        <w:t xml:space="preserve"> like what is “in” with the </w:t>
      </w:r>
      <w:r w:rsidR="00DC32DF" w:rsidRPr="00D62430">
        <w:rPr>
          <w:rFonts w:ascii="Times New Roman" w:hAnsi="Times New Roman"/>
          <w:i/>
          <w:sz w:val="20"/>
          <w:szCs w:val="20"/>
        </w:rPr>
        <w:t>youth</w:t>
      </w:r>
      <w:r w:rsidR="00914E2A" w:rsidRPr="00D62430">
        <w:rPr>
          <w:rFonts w:ascii="Times New Roman" w:hAnsi="Times New Roman"/>
          <w:i/>
          <w:sz w:val="20"/>
          <w:szCs w:val="20"/>
        </w:rPr>
        <w:t xml:space="preserve"> of today</w:t>
      </w:r>
      <w:r w:rsidR="00DC32DF" w:rsidRPr="00D62430">
        <w:rPr>
          <w:rFonts w:ascii="Times New Roman" w:hAnsi="Times New Roman"/>
          <w:i/>
          <w:sz w:val="20"/>
          <w:szCs w:val="20"/>
        </w:rPr>
        <w:t>,</w:t>
      </w:r>
      <w:r w:rsidR="00914E2A" w:rsidRPr="00D62430">
        <w:rPr>
          <w:rFonts w:ascii="Times New Roman" w:hAnsi="Times New Roman"/>
          <w:i/>
          <w:sz w:val="20"/>
          <w:szCs w:val="20"/>
        </w:rPr>
        <w:t xml:space="preserve"> are oftentimes </w:t>
      </w:r>
      <w:r w:rsidR="00DC32DF" w:rsidRPr="00D62430">
        <w:rPr>
          <w:rFonts w:ascii="Times New Roman" w:hAnsi="Times New Roman"/>
          <w:i/>
          <w:sz w:val="20"/>
          <w:szCs w:val="20"/>
        </w:rPr>
        <w:t>related to</w:t>
      </w:r>
      <w:r w:rsidR="00914E2A" w:rsidRPr="00D62430">
        <w:rPr>
          <w:rFonts w:ascii="Times New Roman" w:hAnsi="Times New Roman"/>
          <w:i/>
          <w:sz w:val="20"/>
          <w:szCs w:val="20"/>
        </w:rPr>
        <w:t xml:space="preserve"> their interes</w:t>
      </w:r>
      <w:r w:rsidR="00914E2A" w:rsidRPr="00D62430">
        <w:rPr>
          <w:rFonts w:ascii="Times New Roman" w:hAnsi="Times New Roman"/>
          <w:sz w:val="20"/>
          <w:szCs w:val="20"/>
        </w:rPr>
        <w:t xml:space="preserve">t </w:t>
      </w:r>
    </w:p>
    <w:p w14:paraId="72EB3314" w14:textId="77777777" w:rsidR="005056C2" w:rsidRPr="00D62430" w:rsidRDefault="005056C2" w:rsidP="006A1793">
      <w:pPr>
        <w:pStyle w:val="NoSpacing"/>
        <w:ind w:firstLine="450"/>
        <w:jc w:val="both"/>
        <w:rPr>
          <w:rFonts w:ascii="Times New Roman" w:hAnsi="Times New Roman"/>
          <w:sz w:val="20"/>
          <w:szCs w:val="20"/>
        </w:rPr>
      </w:pPr>
    </w:p>
    <w:p w14:paraId="44136C51" w14:textId="77777777" w:rsidR="00C20B09" w:rsidRPr="00D62430" w:rsidRDefault="00B0048A" w:rsidP="006A1793">
      <w:pPr>
        <w:pStyle w:val="NoSpacing"/>
        <w:numPr>
          <w:ilvl w:val="0"/>
          <w:numId w:val="1"/>
        </w:numPr>
        <w:ind w:left="180" w:hanging="180"/>
        <w:jc w:val="both"/>
        <w:rPr>
          <w:rFonts w:ascii="Times New Roman" w:hAnsi="Times New Roman"/>
          <w:b/>
          <w:sz w:val="20"/>
          <w:szCs w:val="20"/>
        </w:rPr>
      </w:pPr>
      <w:r w:rsidRPr="00D62430">
        <w:rPr>
          <w:rFonts w:ascii="Times New Roman" w:hAnsi="Times New Roman"/>
          <w:sz w:val="20"/>
          <w:szCs w:val="20"/>
        </w:rPr>
        <w:t xml:space="preserve"> </w:t>
      </w:r>
      <w:proofErr w:type="spellStart"/>
      <w:r w:rsidR="00C20B09" w:rsidRPr="00D62430">
        <w:rPr>
          <w:rFonts w:ascii="Times New Roman" w:hAnsi="Times New Roman"/>
          <w:b/>
          <w:sz w:val="20"/>
          <w:szCs w:val="20"/>
        </w:rPr>
        <w:t>Nakem</w:t>
      </w:r>
      <w:proofErr w:type="spellEnd"/>
    </w:p>
    <w:p w14:paraId="382F488D" w14:textId="1A4C094E" w:rsidR="0024209B" w:rsidRPr="00D62430" w:rsidRDefault="0024209B" w:rsidP="00695104">
      <w:pPr>
        <w:pStyle w:val="NoSpacing"/>
        <w:jc w:val="both"/>
        <w:rPr>
          <w:rFonts w:ascii="Times New Roman" w:hAnsi="Times New Roman"/>
          <w:sz w:val="20"/>
          <w:szCs w:val="20"/>
        </w:rPr>
      </w:pPr>
      <w:proofErr w:type="spellStart"/>
      <w:r w:rsidRPr="00D62430">
        <w:rPr>
          <w:rFonts w:ascii="Times New Roman" w:hAnsi="Times New Roman"/>
          <w:i/>
          <w:sz w:val="20"/>
          <w:szCs w:val="20"/>
        </w:rPr>
        <w:t>Naimbag</w:t>
      </w:r>
      <w:proofErr w:type="spellEnd"/>
      <w:r w:rsidRPr="00D62430">
        <w:rPr>
          <w:rFonts w:ascii="Times New Roman" w:hAnsi="Times New Roman"/>
          <w:i/>
          <w:sz w:val="20"/>
          <w:szCs w:val="20"/>
        </w:rPr>
        <w:t>-a-</w:t>
      </w:r>
      <w:proofErr w:type="spellStart"/>
      <w:r w:rsidRPr="00D62430">
        <w:rPr>
          <w:rFonts w:ascii="Times New Roman" w:hAnsi="Times New Roman"/>
          <w:i/>
          <w:sz w:val="20"/>
          <w:szCs w:val="20"/>
        </w:rPr>
        <w:t>nakem</w:t>
      </w:r>
      <w:proofErr w:type="spellEnd"/>
      <w:r w:rsidRPr="00D62430">
        <w:rPr>
          <w:rFonts w:ascii="Times New Roman" w:hAnsi="Times New Roman"/>
          <w:sz w:val="20"/>
          <w:szCs w:val="20"/>
        </w:rPr>
        <w:t xml:space="preserve"> is </w:t>
      </w:r>
      <w:r w:rsidR="00DC32DF" w:rsidRPr="00D62430">
        <w:rPr>
          <w:rFonts w:ascii="Times New Roman" w:hAnsi="Times New Roman"/>
          <w:sz w:val="20"/>
          <w:szCs w:val="20"/>
        </w:rPr>
        <w:t>also considered</w:t>
      </w:r>
      <w:r w:rsidRPr="00D62430">
        <w:rPr>
          <w:rFonts w:ascii="Times New Roman" w:hAnsi="Times New Roman"/>
          <w:sz w:val="20"/>
          <w:szCs w:val="20"/>
        </w:rPr>
        <w:t xml:space="preserve"> to be one of the manifestations of high regard for the value of family among Ilocanos. People usually say “</w:t>
      </w:r>
      <w:proofErr w:type="spellStart"/>
      <w:r w:rsidRPr="00D62430">
        <w:rPr>
          <w:rFonts w:ascii="Times New Roman" w:hAnsi="Times New Roman"/>
          <w:i/>
          <w:sz w:val="20"/>
          <w:szCs w:val="20"/>
        </w:rPr>
        <w:t>taliawem</w:t>
      </w:r>
      <w:proofErr w:type="spellEnd"/>
      <w:r w:rsidRPr="00D62430">
        <w:rPr>
          <w:rFonts w:ascii="Times New Roman" w:hAnsi="Times New Roman"/>
          <w:i/>
          <w:sz w:val="20"/>
          <w:szCs w:val="20"/>
        </w:rPr>
        <w:t xml:space="preserve"> </w:t>
      </w:r>
      <w:proofErr w:type="spellStart"/>
      <w:r w:rsidRPr="00D62430">
        <w:rPr>
          <w:rFonts w:ascii="Times New Roman" w:hAnsi="Times New Roman"/>
          <w:i/>
          <w:sz w:val="20"/>
          <w:szCs w:val="20"/>
        </w:rPr>
        <w:t>ti</w:t>
      </w:r>
      <w:proofErr w:type="spellEnd"/>
      <w:r w:rsidRPr="00D62430">
        <w:rPr>
          <w:rFonts w:ascii="Times New Roman" w:hAnsi="Times New Roman"/>
          <w:i/>
          <w:sz w:val="20"/>
          <w:szCs w:val="20"/>
        </w:rPr>
        <w:t xml:space="preserve"> </w:t>
      </w:r>
      <w:proofErr w:type="spellStart"/>
      <w:r w:rsidRPr="00D62430">
        <w:rPr>
          <w:rFonts w:ascii="Times New Roman" w:hAnsi="Times New Roman"/>
          <w:i/>
          <w:sz w:val="20"/>
          <w:szCs w:val="20"/>
        </w:rPr>
        <w:t>naggapwam</w:t>
      </w:r>
      <w:proofErr w:type="spellEnd"/>
      <w:r w:rsidRPr="00D62430">
        <w:rPr>
          <w:rFonts w:ascii="Times New Roman" w:hAnsi="Times New Roman"/>
          <w:sz w:val="20"/>
          <w:szCs w:val="20"/>
        </w:rPr>
        <w:t xml:space="preserve"> (Look back to where you came from)”. Others call this </w:t>
      </w:r>
      <w:proofErr w:type="spellStart"/>
      <w:r w:rsidRPr="00D62430">
        <w:rPr>
          <w:rFonts w:ascii="Times New Roman" w:hAnsi="Times New Roman"/>
          <w:i/>
          <w:sz w:val="20"/>
          <w:szCs w:val="20"/>
        </w:rPr>
        <w:t>supapak</w:t>
      </w:r>
      <w:proofErr w:type="spellEnd"/>
      <w:r w:rsidRPr="00D62430">
        <w:rPr>
          <w:rFonts w:ascii="Times New Roman" w:hAnsi="Times New Roman"/>
          <w:sz w:val="20"/>
          <w:szCs w:val="20"/>
        </w:rPr>
        <w:t xml:space="preserve"> or expression of gratitude (Manuel, 2010).</w:t>
      </w:r>
    </w:p>
    <w:p w14:paraId="10D67458" w14:textId="77777777" w:rsidR="00695104" w:rsidRDefault="00695104" w:rsidP="00695104">
      <w:pPr>
        <w:pStyle w:val="NoSpacing"/>
        <w:jc w:val="both"/>
        <w:rPr>
          <w:rFonts w:ascii="Times New Roman" w:hAnsi="Times New Roman"/>
          <w:sz w:val="20"/>
          <w:szCs w:val="20"/>
        </w:rPr>
      </w:pPr>
    </w:p>
    <w:p w14:paraId="08FF1CFF" w14:textId="3FA00B79" w:rsidR="00914E2A" w:rsidRPr="00D62430" w:rsidRDefault="00B0405D" w:rsidP="00695104">
      <w:pPr>
        <w:pStyle w:val="NoSpacing"/>
        <w:jc w:val="both"/>
        <w:rPr>
          <w:rFonts w:ascii="Times New Roman" w:hAnsi="Times New Roman"/>
          <w:i/>
          <w:sz w:val="20"/>
          <w:szCs w:val="20"/>
        </w:rPr>
      </w:pPr>
      <w:r>
        <w:rPr>
          <w:rFonts w:ascii="Times New Roman" w:hAnsi="Times New Roman"/>
          <w:sz w:val="20"/>
          <w:szCs w:val="20"/>
        </w:rPr>
        <w:t>Participant 2</w:t>
      </w:r>
      <w:r w:rsidR="00914E2A" w:rsidRPr="00D62430">
        <w:rPr>
          <w:rFonts w:ascii="Times New Roman" w:hAnsi="Times New Roman"/>
          <w:sz w:val="20"/>
          <w:szCs w:val="20"/>
        </w:rPr>
        <w:t xml:space="preserve">: </w:t>
      </w:r>
      <w:r w:rsidR="00DC32DF" w:rsidRPr="00D62430">
        <w:rPr>
          <w:rFonts w:ascii="Times New Roman" w:hAnsi="Times New Roman"/>
          <w:sz w:val="20"/>
          <w:szCs w:val="20"/>
        </w:rPr>
        <w:t xml:space="preserve">The </w:t>
      </w:r>
      <w:r w:rsidR="00914E2A" w:rsidRPr="00D62430">
        <w:rPr>
          <w:rFonts w:ascii="Times New Roman" w:hAnsi="Times New Roman"/>
          <w:i/>
          <w:sz w:val="20"/>
          <w:szCs w:val="20"/>
        </w:rPr>
        <w:t>Ilocano community is family-oriented. It treasured the things that contributed to the unity and happines</w:t>
      </w:r>
      <w:r w:rsidR="00470B9E" w:rsidRPr="00D62430">
        <w:rPr>
          <w:rFonts w:ascii="Times New Roman" w:hAnsi="Times New Roman"/>
          <w:i/>
          <w:sz w:val="20"/>
          <w:szCs w:val="20"/>
        </w:rPr>
        <w:t>s of the members of the family. I</w:t>
      </w:r>
      <w:r w:rsidR="00914E2A" w:rsidRPr="00D62430">
        <w:rPr>
          <w:rFonts w:ascii="Times New Roman" w:hAnsi="Times New Roman"/>
          <w:i/>
          <w:sz w:val="20"/>
          <w:szCs w:val="20"/>
        </w:rPr>
        <w:t>t gives importance primarily to hard work.</w:t>
      </w:r>
    </w:p>
    <w:p w14:paraId="3E0818F6" w14:textId="77777777" w:rsidR="00E6009C" w:rsidRPr="00D62430" w:rsidRDefault="00E6009C" w:rsidP="006A1793">
      <w:pPr>
        <w:pStyle w:val="NoSpacing"/>
        <w:ind w:left="1440"/>
        <w:jc w:val="both"/>
        <w:rPr>
          <w:rFonts w:ascii="Times New Roman" w:hAnsi="Times New Roman"/>
          <w:sz w:val="20"/>
          <w:szCs w:val="20"/>
        </w:rPr>
      </w:pPr>
    </w:p>
    <w:p w14:paraId="57B2634B" w14:textId="0C74D7A2" w:rsidR="0024209B" w:rsidRPr="00D62430" w:rsidRDefault="00C20B09" w:rsidP="00695104">
      <w:pPr>
        <w:pStyle w:val="NoSpacing"/>
        <w:jc w:val="both"/>
        <w:rPr>
          <w:rFonts w:ascii="Times New Roman" w:hAnsi="Times New Roman"/>
          <w:sz w:val="20"/>
          <w:szCs w:val="20"/>
        </w:rPr>
      </w:pPr>
      <w:proofErr w:type="spellStart"/>
      <w:r w:rsidRPr="00D62430">
        <w:rPr>
          <w:rFonts w:ascii="Times New Roman" w:hAnsi="Times New Roman"/>
          <w:i/>
          <w:sz w:val="20"/>
          <w:szCs w:val="20"/>
        </w:rPr>
        <w:t>Nakem</w:t>
      </w:r>
      <w:proofErr w:type="spellEnd"/>
      <w:r w:rsidRPr="00D62430">
        <w:rPr>
          <w:rFonts w:ascii="Times New Roman" w:hAnsi="Times New Roman"/>
          <w:sz w:val="20"/>
          <w:szCs w:val="20"/>
        </w:rPr>
        <w:t xml:space="preserve"> provides critical understanding about </w:t>
      </w:r>
      <w:r w:rsidR="00DC32DF" w:rsidRPr="00D62430">
        <w:rPr>
          <w:rFonts w:ascii="Times New Roman" w:hAnsi="Times New Roman"/>
          <w:sz w:val="20"/>
          <w:szCs w:val="20"/>
        </w:rPr>
        <w:t xml:space="preserve">the </w:t>
      </w:r>
      <w:r w:rsidRPr="00D62430">
        <w:rPr>
          <w:rFonts w:ascii="Times New Roman" w:hAnsi="Times New Roman"/>
          <w:sz w:val="20"/>
          <w:szCs w:val="20"/>
        </w:rPr>
        <w:t>inner-self (</w:t>
      </w:r>
      <w:proofErr w:type="spellStart"/>
      <w:r w:rsidRPr="00D62430">
        <w:rPr>
          <w:rFonts w:ascii="Times New Roman" w:hAnsi="Times New Roman"/>
          <w:sz w:val="20"/>
          <w:szCs w:val="20"/>
        </w:rPr>
        <w:t>nakem</w:t>
      </w:r>
      <w:proofErr w:type="spellEnd"/>
      <w:r w:rsidRPr="00D62430">
        <w:rPr>
          <w:rFonts w:ascii="Times New Roman" w:hAnsi="Times New Roman"/>
          <w:sz w:val="20"/>
          <w:szCs w:val="20"/>
        </w:rPr>
        <w:t xml:space="preserve"> and </w:t>
      </w:r>
      <w:proofErr w:type="spellStart"/>
      <w:r w:rsidRPr="00D62430">
        <w:rPr>
          <w:rFonts w:ascii="Times New Roman" w:hAnsi="Times New Roman"/>
          <w:sz w:val="20"/>
          <w:szCs w:val="20"/>
        </w:rPr>
        <w:t>loob</w:t>
      </w:r>
      <w:proofErr w:type="spellEnd"/>
      <w:r w:rsidRPr="00D62430">
        <w:rPr>
          <w:rFonts w:ascii="Times New Roman" w:hAnsi="Times New Roman"/>
          <w:sz w:val="20"/>
          <w:szCs w:val="20"/>
        </w:rPr>
        <w:t xml:space="preserve">); the psychic domain of </w:t>
      </w:r>
      <w:r w:rsidRPr="00D62430">
        <w:rPr>
          <w:rFonts w:ascii="Times New Roman" w:hAnsi="Times New Roman"/>
          <w:sz w:val="20"/>
          <w:szCs w:val="20"/>
        </w:rPr>
        <w:lastRenderedPageBreak/>
        <w:t xml:space="preserve">thought and interpersonal relationships with the group. It is the intrinsic quality of self through </w:t>
      </w:r>
      <w:proofErr w:type="spellStart"/>
      <w:r w:rsidRPr="00D62430">
        <w:rPr>
          <w:rFonts w:ascii="Times New Roman" w:hAnsi="Times New Roman"/>
          <w:i/>
          <w:sz w:val="20"/>
          <w:szCs w:val="20"/>
        </w:rPr>
        <w:t>nakem</w:t>
      </w:r>
      <w:proofErr w:type="spellEnd"/>
      <w:r w:rsidRPr="00D62430">
        <w:rPr>
          <w:rFonts w:ascii="Times New Roman" w:hAnsi="Times New Roman"/>
          <w:sz w:val="20"/>
          <w:szCs w:val="20"/>
        </w:rPr>
        <w:t xml:space="preserve"> as the conscious expression of human dignity within the ethical and moral dimension of personal thought. The internal valuing process comes from the traditional culture and interrelationships of society</w:t>
      </w:r>
      <w:r w:rsidR="00D8213B" w:rsidRPr="00D62430">
        <w:rPr>
          <w:rFonts w:ascii="Times New Roman" w:hAnsi="Times New Roman"/>
          <w:sz w:val="20"/>
          <w:szCs w:val="20"/>
        </w:rPr>
        <w:t>,</w:t>
      </w:r>
      <w:r w:rsidRPr="00D62430">
        <w:rPr>
          <w:rFonts w:ascii="Times New Roman" w:hAnsi="Times New Roman"/>
          <w:sz w:val="20"/>
          <w:szCs w:val="20"/>
        </w:rPr>
        <w:t xml:space="preserve"> attributed </w:t>
      </w:r>
      <w:r w:rsidR="00D8213B" w:rsidRPr="00D62430">
        <w:rPr>
          <w:rFonts w:ascii="Times New Roman" w:hAnsi="Times New Roman"/>
          <w:sz w:val="20"/>
          <w:szCs w:val="20"/>
        </w:rPr>
        <w:t>to</w:t>
      </w:r>
      <w:r w:rsidRPr="00D62430">
        <w:rPr>
          <w:rFonts w:ascii="Times New Roman" w:hAnsi="Times New Roman"/>
          <w:sz w:val="20"/>
          <w:szCs w:val="20"/>
        </w:rPr>
        <w:t xml:space="preserve"> the ethical and spiritual values of life (Bueno, 2012).</w:t>
      </w:r>
      <w:r w:rsidR="00932D3E" w:rsidRPr="00D62430">
        <w:rPr>
          <w:rFonts w:ascii="Times New Roman" w:hAnsi="Times New Roman"/>
          <w:sz w:val="20"/>
          <w:szCs w:val="20"/>
        </w:rPr>
        <w:t xml:space="preserve"> </w:t>
      </w:r>
    </w:p>
    <w:p w14:paraId="71980A7C" w14:textId="77777777" w:rsidR="008C2BE5" w:rsidRPr="00D62430" w:rsidRDefault="008C2BE5" w:rsidP="006A1793">
      <w:pPr>
        <w:pStyle w:val="NoSpacing"/>
        <w:ind w:firstLine="720"/>
        <w:jc w:val="both"/>
        <w:rPr>
          <w:rFonts w:ascii="Times New Roman" w:hAnsi="Times New Roman"/>
          <w:sz w:val="20"/>
          <w:szCs w:val="20"/>
        </w:rPr>
      </w:pPr>
    </w:p>
    <w:p w14:paraId="70D739DE" w14:textId="1A7207F2" w:rsidR="00A61BD9" w:rsidRPr="00D62430" w:rsidRDefault="00932D3E" w:rsidP="00695104">
      <w:pPr>
        <w:pStyle w:val="NoSpacing"/>
        <w:jc w:val="both"/>
        <w:rPr>
          <w:rFonts w:ascii="Times New Roman" w:hAnsi="Times New Roman"/>
          <w:sz w:val="20"/>
          <w:szCs w:val="20"/>
        </w:rPr>
      </w:pPr>
      <w:r w:rsidRPr="00D62430">
        <w:rPr>
          <w:rFonts w:ascii="Times New Roman" w:hAnsi="Times New Roman"/>
          <w:sz w:val="20"/>
          <w:szCs w:val="20"/>
        </w:rPr>
        <w:t>T</w:t>
      </w:r>
      <w:r w:rsidR="006A3570" w:rsidRPr="00D62430">
        <w:rPr>
          <w:rFonts w:ascii="Times New Roman" w:hAnsi="Times New Roman"/>
          <w:sz w:val="20"/>
          <w:szCs w:val="20"/>
        </w:rPr>
        <w:t>his</w:t>
      </w:r>
      <w:r w:rsidRPr="00D62430">
        <w:rPr>
          <w:rFonts w:ascii="Times New Roman" w:hAnsi="Times New Roman"/>
          <w:sz w:val="20"/>
          <w:szCs w:val="20"/>
        </w:rPr>
        <w:t xml:space="preserve"> view and concept of Ilocano </w:t>
      </w:r>
      <w:r w:rsidR="0024209B" w:rsidRPr="00D62430">
        <w:rPr>
          <w:rFonts w:ascii="Times New Roman" w:hAnsi="Times New Roman"/>
          <w:sz w:val="20"/>
          <w:szCs w:val="20"/>
        </w:rPr>
        <w:t>teachers support</w:t>
      </w:r>
      <w:r w:rsidRPr="00D62430">
        <w:rPr>
          <w:rFonts w:ascii="Times New Roman" w:hAnsi="Times New Roman"/>
          <w:sz w:val="20"/>
          <w:szCs w:val="20"/>
        </w:rPr>
        <w:t xml:space="preserve"> the humanistic perspective.</w:t>
      </w:r>
      <w:r w:rsidR="0024209B" w:rsidRPr="00D62430">
        <w:rPr>
          <w:rFonts w:ascii="Times New Roman" w:hAnsi="Times New Roman"/>
          <w:sz w:val="20"/>
          <w:szCs w:val="20"/>
        </w:rPr>
        <w:t xml:space="preserve"> </w:t>
      </w:r>
      <w:r w:rsidR="00D8213B" w:rsidRPr="00D62430">
        <w:rPr>
          <w:rFonts w:ascii="Times New Roman" w:hAnsi="Times New Roman"/>
          <w:sz w:val="20"/>
          <w:szCs w:val="20"/>
        </w:rPr>
        <w:t>The humanistic</w:t>
      </w:r>
      <w:r w:rsidR="005056C2" w:rsidRPr="00D62430">
        <w:rPr>
          <w:rFonts w:ascii="Times New Roman" w:hAnsi="Times New Roman"/>
          <w:sz w:val="20"/>
          <w:szCs w:val="20"/>
        </w:rPr>
        <w:t xml:space="preserve"> perspective focuses on the regulatory system and the affective/emotional system. The regulatory system acts as a filter for connecting the environment and internal thoughts or feelings</w:t>
      </w:r>
      <w:r w:rsidR="00D8213B" w:rsidRPr="00D62430">
        <w:rPr>
          <w:rFonts w:ascii="Times New Roman" w:hAnsi="Times New Roman"/>
          <w:sz w:val="20"/>
          <w:szCs w:val="20"/>
        </w:rPr>
        <w:t>,</w:t>
      </w:r>
      <w:r w:rsidR="005056C2" w:rsidRPr="00D62430">
        <w:rPr>
          <w:rFonts w:ascii="Times New Roman" w:hAnsi="Times New Roman"/>
          <w:sz w:val="20"/>
          <w:szCs w:val="20"/>
        </w:rPr>
        <w:t xml:space="preserve"> and connecting knowledge and feelings to act on the other (Anandan, 2007). </w:t>
      </w:r>
    </w:p>
    <w:p w14:paraId="0BD3FF8C" w14:textId="77777777" w:rsidR="009531E8" w:rsidRPr="00D62430" w:rsidRDefault="009531E8" w:rsidP="006A1793">
      <w:pPr>
        <w:pStyle w:val="NoSpacing"/>
        <w:ind w:firstLine="720"/>
        <w:jc w:val="both"/>
        <w:rPr>
          <w:rFonts w:ascii="Times New Roman" w:hAnsi="Times New Roman"/>
          <w:sz w:val="20"/>
          <w:szCs w:val="20"/>
        </w:rPr>
      </w:pPr>
    </w:p>
    <w:p w14:paraId="5EFF681D" w14:textId="7E2163D4" w:rsidR="009531E8" w:rsidRPr="00D62430" w:rsidRDefault="00B0405D" w:rsidP="00695104">
      <w:pPr>
        <w:pStyle w:val="NoSpacing"/>
        <w:jc w:val="both"/>
        <w:rPr>
          <w:rFonts w:ascii="Times New Roman" w:hAnsi="Times New Roman"/>
          <w:i/>
          <w:sz w:val="20"/>
          <w:szCs w:val="20"/>
        </w:rPr>
      </w:pPr>
      <w:r>
        <w:rPr>
          <w:rFonts w:ascii="Times New Roman" w:hAnsi="Times New Roman"/>
          <w:sz w:val="20"/>
          <w:szCs w:val="20"/>
        </w:rPr>
        <w:t>Participant 3</w:t>
      </w:r>
      <w:r w:rsidR="009531E8" w:rsidRPr="00D62430">
        <w:rPr>
          <w:rFonts w:ascii="Times New Roman" w:hAnsi="Times New Roman"/>
          <w:sz w:val="20"/>
          <w:szCs w:val="20"/>
        </w:rPr>
        <w:t xml:space="preserve">: </w:t>
      </w:r>
      <w:r w:rsidR="00D8213B" w:rsidRPr="00D62430">
        <w:rPr>
          <w:rFonts w:ascii="Times New Roman" w:hAnsi="Times New Roman"/>
          <w:sz w:val="20"/>
          <w:szCs w:val="20"/>
        </w:rPr>
        <w:t xml:space="preserve">The </w:t>
      </w:r>
      <w:r w:rsidR="009531E8" w:rsidRPr="00D62430">
        <w:rPr>
          <w:rFonts w:ascii="Times New Roman" w:hAnsi="Times New Roman"/>
          <w:i/>
          <w:sz w:val="20"/>
          <w:szCs w:val="20"/>
        </w:rPr>
        <w:t>Ilocano community is a friendly community. People are adventurous. They are willing to learn new things.</w:t>
      </w:r>
    </w:p>
    <w:p w14:paraId="64F15E6D" w14:textId="77777777" w:rsidR="00695104" w:rsidRDefault="00695104" w:rsidP="00695104">
      <w:pPr>
        <w:pStyle w:val="NoSpacing"/>
        <w:jc w:val="both"/>
        <w:rPr>
          <w:rFonts w:ascii="Times New Roman" w:hAnsi="Times New Roman"/>
          <w:sz w:val="20"/>
          <w:szCs w:val="20"/>
        </w:rPr>
      </w:pPr>
    </w:p>
    <w:p w14:paraId="0749FA9A" w14:textId="79E5074E" w:rsidR="009531E8" w:rsidRPr="00D62430" w:rsidRDefault="00B0405D" w:rsidP="00695104">
      <w:pPr>
        <w:pStyle w:val="NoSpacing"/>
        <w:jc w:val="both"/>
        <w:rPr>
          <w:rFonts w:ascii="Times New Roman" w:hAnsi="Times New Roman"/>
          <w:i/>
          <w:sz w:val="20"/>
          <w:szCs w:val="20"/>
        </w:rPr>
      </w:pPr>
      <w:r>
        <w:rPr>
          <w:rFonts w:ascii="Times New Roman" w:hAnsi="Times New Roman"/>
          <w:sz w:val="20"/>
          <w:szCs w:val="20"/>
        </w:rPr>
        <w:t>Participant 4</w:t>
      </w:r>
      <w:r w:rsidR="009531E8" w:rsidRPr="00D62430">
        <w:rPr>
          <w:rFonts w:ascii="Times New Roman" w:hAnsi="Times New Roman"/>
          <w:sz w:val="20"/>
          <w:szCs w:val="20"/>
        </w:rPr>
        <w:t xml:space="preserve">: </w:t>
      </w:r>
      <w:r w:rsidR="009531E8" w:rsidRPr="00D62430">
        <w:rPr>
          <w:rFonts w:ascii="Times New Roman" w:hAnsi="Times New Roman"/>
          <w:i/>
          <w:sz w:val="20"/>
          <w:szCs w:val="20"/>
        </w:rPr>
        <w:t>I believe that Ilocano teachers of</w:t>
      </w:r>
      <w:r w:rsidR="00E6009C" w:rsidRPr="00D62430">
        <w:rPr>
          <w:rFonts w:ascii="Times New Roman" w:hAnsi="Times New Roman"/>
          <w:i/>
          <w:sz w:val="20"/>
          <w:szCs w:val="20"/>
        </w:rPr>
        <w:t xml:space="preserve"> English are more passionate in </w:t>
      </w:r>
      <w:r w:rsidR="003B2008" w:rsidRPr="00D62430">
        <w:rPr>
          <w:rFonts w:ascii="Times New Roman" w:hAnsi="Times New Roman"/>
          <w:i/>
          <w:sz w:val="20"/>
          <w:szCs w:val="20"/>
        </w:rPr>
        <w:t>t</w:t>
      </w:r>
      <w:r w:rsidR="009531E8" w:rsidRPr="00D62430">
        <w:rPr>
          <w:rFonts w:ascii="Times New Roman" w:hAnsi="Times New Roman"/>
          <w:i/>
          <w:sz w:val="20"/>
          <w:szCs w:val="20"/>
        </w:rPr>
        <w:t xml:space="preserve">eaching English and </w:t>
      </w:r>
      <w:r w:rsidR="00D8213B" w:rsidRPr="00D62430">
        <w:rPr>
          <w:rFonts w:ascii="Times New Roman" w:hAnsi="Times New Roman"/>
          <w:i/>
          <w:sz w:val="20"/>
          <w:szCs w:val="20"/>
        </w:rPr>
        <w:t>take</w:t>
      </w:r>
      <w:r w:rsidR="009531E8" w:rsidRPr="00D62430">
        <w:rPr>
          <w:rFonts w:ascii="Times New Roman" w:hAnsi="Times New Roman"/>
          <w:i/>
          <w:sz w:val="20"/>
          <w:szCs w:val="20"/>
        </w:rPr>
        <w:t xml:space="preserve"> </w:t>
      </w:r>
      <w:r w:rsidR="00D8213B" w:rsidRPr="00D62430">
        <w:rPr>
          <w:rFonts w:ascii="Times New Roman" w:hAnsi="Times New Roman"/>
          <w:i/>
          <w:sz w:val="20"/>
          <w:szCs w:val="20"/>
        </w:rPr>
        <w:t xml:space="preserve">into </w:t>
      </w:r>
      <w:r w:rsidR="009531E8" w:rsidRPr="00D62430">
        <w:rPr>
          <w:rFonts w:ascii="Times New Roman" w:hAnsi="Times New Roman"/>
          <w:i/>
          <w:sz w:val="20"/>
          <w:szCs w:val="20"/>
        </w:rPr>
        <w:t>consideration of the learners’ culture.</w:t>
      </w:r>
    </w:p>
    <w:p w14:paraId="3C1FA629" w14:textId="77777777" w:rsidR="009531E8" w:rsidRPr="00D62430" w:rsidRDefault="009531E8" w:rsidP="006A1793">
      <w:pPr>
        <w:pStyle w:val="NoSpacing"/>
        <w:ind w:left="2160"/>
        <w:jc w:val="both"/>
        <w:rPr>
          <w:rFonts w:ascii="Times New Roman" w:hAnsi="Times New Roman"/>
          <w:sz w:val="20"/>
          <w:szCs w:val="20"/>
        </w:rPr>
      </w:pPr>
    </w:p>
    <w:p w14:paraId="25363FEC" w14:textId="3DCB092D" w:rsidR="00A61BD9" w:rsidRPr="00D62430" w:rsidRDefault="00A61BD9" w:rsidP="00695104">
      <w:pPr>
        <w:pStyle w:val="NoSpacing"/>
        <w:jc w:val="both"/>
        <w:rPr>
          <w:rFonts w:ascii="Times New Roman" w:hAnsi="Times New Roman"/>
          <w:sz w:val="20"/>
          <w:szCs w:val="20"/>
        </w:rPr>
      </w:pPr>
      <w:r w:rsidRPr="00D62430">
        <w:rPr>
          <w:rFonts w:ascii="Times New Roman" w:hAnsi="Times New Roman"/>
          <w:sz w:val="20"/>
          <w:szCs w:val="20"/>
        </w:rPr>
        <w:t xml:space="preserve">Humanistic perceives </w:t>
      </w:r>
      <w:r w:rsidR="00D8213B" w:rsidRPr="00D62430">
        <w:rPr>
          <w:rFonts w:ascii="Times New Roman" w:hAnsi="Times New Roman"/>
          <w:sz w:val="20"/>
          <w:szCs w:val="20"/>
        </w:rPr>
        <w:t xml:space="preserve">the </w:t>
      </w:r>
      <w:r w:rsidRPr="00D62430">
        <w:rPr>
          <w:rFonts w:ascii="Times New Roman" w:hAnsi="Times New Roman"/>
          <w:sz w:val="20"/>
          <w:szCs w:val="20"/>
        </w:rPr>
        <w:t>English language as an intrinsic motivation wherein the learners are able to understand the topic because they are comfortable</w:t>
      </w:r>
      <w:r w:rsidR="00D8213B" w:rsidRPr="00D62430">
        <w:rPr>
          <w:rFonts w:ascii="Times New Roman" w:hAnsi="Times New Roman"/>
          <w:sz w:val="20"/>
          <w:szCs w:val="20"/>
        </w:rPr>
        <w:t>,</w:t>
      </w:r>
      <w:r w:rsidRPr="00D62430">
        <w:rPr>
          <w:rFonts w:ascii="Times New Roman" w:hAnsi="Times New Roman"/>
          <w:sz w:val="20"/>
          <w:szCs w:val="20"/>
        </w:rPr>
        <w:t xml:space="preserve"> and they can communicate effectively. They develop a high sense of self-esteem and worth for themselves</w:t>
      </w:r>
      <w:r w:rsidR="00D8213B" w:rsidRPr="00D62430">
        <w:rPr>
          <w:rFonts w:ascii="Times New Roman" w:hAnsi="Times New Roman"/>
          <w:sz w:val="20"/>
          <w:szCs w:val="20"/>
        </w:rPr>
        <w:t>,</w:t>
      </w:r>
      <w:r w:rsidRPr="00D62430">
        <w:rPr>
          <w:rFonts w:ascii="Times New Roman" w:hAnsi="Times New Roman"/>
          <w:sz w:val="20"/>
          <w:szCs w:val="20"/>
        </w:rPr>
        <w:t xml:space="preserve"> which helps them in becoming </w:t>
      </w:r>
      <w:r w:rsidR="00D8213B" w:rsidRPr="00D62430">
        <w:rPr>
          <w:rFonts w:ascii="Times New Roman" w:hAnsi="Times New Roman"/>
          <w:sz w:val="20"/>
          <w:szCs w:val="20"/>
        </w:rPr>
        <w:t>full-functioning</w:t>
      </w:r>
      <w:r w:rsidRPr="00D62430">
        <w:rPr>
          <w:rFonts w:ascii="Times New Roman" w:hAnsi="Times New Roman"/>
          <w:sz w:val="20"/>
          <w:szCs w:val="20"/>
        </w:rPr>
        <w:t xml:space="preserve"> individuals who can develop their personality and selves to the fullest possible. In this way, they would be able to overcome their fears and complexes and give an outlet to their troubled emotions. It would help them to redefine and strengthen their “self” and to develop it. </w:t>
      </w:r>
      <w:r w:rsidR="00D8213B" w:rsidRPr="00D62430">
        <w:rPr>
          <w:rFonts w:ascii="Times New Roman" w:hAnsi="Times New Roman"/>
          <w:sz w:val="20"/>
          <w:szCs w:val="20"/>
        </w:rPr>
        <w:t>The humanistic</w:t>
      </w:r>
      <w:r w:rsidRPr="00D62430">
        <w:rPr>
          <w:rFonts w:ascii="Times New Roman" w:hAnsi="Times New Roman"/>
          <w:sz w:val="20"/>
          <w:szCs w:val="20"/>
        </w:rPr>
        <w:t xml:space="preserve"> approach involves accepting responsibility for one’s way of interacting and socializing with others within and across languages. It also means striving continuously to understand oneself and others in the ongoing development of intercultural sensitivity.</w:t>
      </w:r>
    </w:p>
    <w:p w14:paraId="2D3F1016" w14:textId="77777777" w:rsidR="008C2BE5" w:rsidRPr="00D62430" w:rsidRDefault="008C2BE5" w:rsidP="006A1793">
      <w:pPr>
        <w:pStyle w:val="NoSpacing"/>
        <w:ind w:firstLine="720"/>
        <w:jc w:val="both"/>
        <w:rPr>
          <w:rFonts w:ascii="Times New Roman" w:hAnsi="Times New Roman"/>
          <w:sz w:val="20"/>
          <w:szCs w:val="20"/>
        </w:rPr>
      </w:pPr>
    </w:p>
    <w:p w14:paraId="6758DD2D" w14:textId="7042FB54" w:rsidR="005056C2" w:rsidRDefault="005056C2" w:rsidP="00695104">
      <w:pPr>
        <w:pStyle w:val="NoSpacing"/>
        <w:jc w:val="both"/>
        <w:rPr>
          <w:rFonts w:ascii="Times New Roman" w:hAnsi="Times New Roman"/>
          <w:sz w:val="20"/>
          <w:szCs w:val="20"/>
        </w:rPr>
      </w:pPr>
      <w:r w:rsidRPr="00D62430">
        <w:rPr>
          <w:rFonts w:ascii="Times New Roman" w:hAnsi="Times New Roman"/>
          <w:sz w:val="20"/>
          <w:szCs w:val="20"/>
        </w:rPr>
        <w:t xml:space="preserve">The </w:t>
      </w:r>
      <w:r w:rsidR="00932D3E" w:rsidRPr="00D62430">
        <w:rPr>
          <w:rFonts w:ascii="Times New Roman" w:hAnsi="Times New Roman"/>
          <w:sz w:val="20"/>
          <w:szCs w:val="20"/>
        </w:rPr>
        <w:t>participants’</w:t>
      </w:r>
      <w:r w:rsidRPr="00D62430">
        <w:rPr>
          <w:rFonts w:ascii="Times New Roman" w:hAnsi="Times New Roman"/>
          <w:sz w:val="20"/>
          <w:szCs w:val="20"/>
        </w:rPr>
        <w:t xml:space="preserve"> </w:t>
      </w:r>
      <w:r w:rsidR="00D8213B" w:rsidRPr="00D62430">
        <w:rPr>
          <w:rFonts w:ascii="Times New Roman" w:hAnsi="Times New Roman"/>
          <w:sz w:val="20"/>
          <w:szCs w:val="20"/>
        </w:rPr>
        <w:t>answers</w:t>
      </w:r>
      <w:r w:rsidRPr="00D62430">
        <w:rPr>
          <w:rFonts w:ascii="Times New Roman" w:hAnsi="Times New Roman"/>
          <w:sz w:val="20"/>
          <w:szCs w:val="20"/>
        </w:rPr>
        <w:t xml:space="preserve"> focus on the comfort and effective interaction of the students </w:t>
      </w:r>
      <w:r w:rsidR="002565AD" w:rsidRPr="00D62430">
        <w:rPr>
          <w:rFonts w:ascii="Times New Roman" w:hAnsi="Times New Roman"/>
          <w:sz w:val="20"/>
          <w:szCs w:val="20"/>
        </w:rPr>
        <w:t xml:space="preserve">that </w:t>
      </w:r>
      <w:r w:rsidRPr="00D62430">
        <w:rPr>
          <w:rFonts w:ascii="Times New Roman" w:hAnsi="Times New Roman"/>
          <w:sz w:val="20"/>
          <w:szCs w:val="20"/>
        </w:rPr>
        <w:t xml:space="preserve">involves accepting responsibility for one’s way of interacting </w:t>
      </w:r>
      <w:r w:rsidRPr="00D62430">
        <w:rPr>
          <w:rFonts w:ascii="Times New Roman" w:hAnsi="Times New Roman"/>
          <w:sz w:val="20"/>
          <w:szCs w:val="20"/>
        </w:rPr>
        <w:t>and socializing with others within and across languages.</w:t>
      </w:r>
    </w:p>
    <w:p w14:paraId="0C61AF84" w14:textId="77777777" w:rsidR="00695104" w:rsidRPr="00D62430" w:rsidRDefault="00695104" w:rsidP="00695104">
      <w:pPr>
        <w:pStyle w:val="NoSpacing"/>
        <w:jc w:val="both"/>
        <w:rPr>
          <w:rFonts w:ascii="Times New Roman" w:hAnsi="Times New Roman"/>
          <w:sz w:val="20"/>
          <w:szCs w:val="20"/>
        </w:rPr>
      </w:pPr>
    </w:p>
    <w:p w14:paraId="0298BC17" w14:textId="77777777" w:rsidR="005056C2" w:rsidRPr="00D62430" w:rsidRDefault="002565AD" w:rsidP="00695104">
      <w:pPr>
        <w:pStyle w:val="NoSpacing"/>
        <w:numPr>
          <w:ilvl w:val="0"/>
          <w:numId w:val="1"/>
        </w:numPr>
        <w:ind w:left="360"/>
        <w:jc w:val="both"/>
        <w:rPr>
          <w:rFonts w:ascii="Times New Roman" w:hAnsi="Times New Roman"/>
          <w:b/>
          <w:sz w:val="20"/>
          <w:szCs w:val="20"/>
        </w:rPr>
      </w:pPr>
      <w:r w:rsidRPr="00D62430">
        <w:rPr>
          <w:rFonts w:ascii="Times New Roman" w:hAnsi="Times New Roman"/>
          <w:b/>
          <w:sz w:val="20"/>
          <w:szCs w:val="20"/>
        </w:rPr>
        <w:t>Globalist Ilocanos.</w:t>
      </w:r>
    </w:p>
    <w:p w14:paraId="6348EC31" w14:textId="6D2B9F87" w:rsidR="00A61BD9" w:rsidRPr="00D62430" w:rsidRDefault="00A61BD9" w:rsidP="00695104">
      <w:pPr>
        <w:pStyle w:val="NoSpacing"/>
        <w:jc w:val="both"/>
        <w:rPr>
          <w:rFonts w:ascii="Times New Roman" w:hAnsi="Times New Roman"/>
          <w:sz w:val="20"/>
          <w:szCs w:val="20"/>
        </w:rPr>
      </w:pPr>
      <w:r w:rsidRPr="00D62430">
        <w:rPr>
          <w:rFonts w:ascii="Times New Roman" w:hAnsi="Times New Roman"/>
          <w:sz w:val="20"/>
          <w:szCs w:val="20"/>
        </w:rPr>
        <w:t xml:space="preserve">Global is defined as involving the entire earth. This means that you’re able to compete with the world this is with the help of the language you used and learned. </w:t>
      </w:r>
      <w:r w:rsidR="00D8213B" w:rsidRPr="00D62430">
        <w:rPr>
          <w:rFonts w:ascii="Times New Roman" w:hAnsi="Times New Roman"/>
          <w:sz w:val="20"/>
          <w:szCs w:val="20"/>
        </w:rPr>
        <w:t>The globalist</w:t>
      </w:r>
      <w:r w:rsidRPr="00D62430">
        <w:rPr>
          <w:rFonts w:ascii="Times New Roman" w:hAnsi="Times New Roman"/>
          <w:sz w:val="20"/>
          <w:szCs w:val="20"/>
        </w:rPr>
        <w:t xml:space="preserve"> perspective believes in the idea that English language improves their competency and helps in gaining access to a wider society. They also believed that it is one way to participate not only in their country but </w:t>
      </w:r>
      <w:r w:rsidR="00D8213B" w:rsidRPr="00D62430">
        <w:rPr>
          <w:rFonts w:ascii="Times New Roman" w:hAnsi="Times New Roman"/>
          <w:sz w:val="20"/>
          <w:szCs w:val="20"/>
        </w:rPr>
        <w:t>in</w:t>
      </w:r>
      <w:r w:rsidRPr="00D62430">
        <w:rPr>
          <w:rFonts w:ascii="Times New Roman" w:hAnsi="Times New Roman"/>
          <w:sz w:val="20"/>
          <w:szCs w:val="20"/>
        </w:rPr>
        <w:t xml:space="preserve"> the world as </w:t>
      </w:r>
      <w:r w:rsidR="00D8213B" w:rsidRPr="00D62430">
        <w:rPr>
          <w:rFonts w:ascii="Times New Roman" w:hAnsi="Times New Roman"/>
          <w:sz w:val="20"/>
          <w:szCs w:val="20"/>
        </w:rPr>
        <w:t xml:space="preserve">a </w:t>
      </w:r>
      <w:r w:rsidRPr="00D62430">
        <w:rPr>
          <w:rFonts w:ascii="Times New Roman" w:hAnsi="Times New Roman"/>
          <w:sz w:val="20"/>
          <w:szCs w:val="20"/>
        </w:rPr>
        <w:t>whole. It is their easy access to penetrate the world.</w:t>
      </w:r>
    </w:p>
    <w:p w14:paraId="7F9A11FA" w14:textId="77777777" w:rsidR="009531E8" w:rsidRPr="00D62430" w:rsidRDefault="009531E8" w:rsidP="006A1793">
      <w:pPr>
        <w:pStyle w:val="NoSpacing"/>
        <w:ind w:firstLine="450"/>
        <w:jc w:val="both"/>
        <w:rPr>
          <w:rFonts w:ascii="Times New Roman" w:hAnsi="Times New Roman"/>
          <w:sz w:val="20"/>
          <w:szCs w:val="20"/>
        </w:rPr>
      </w:pPr>
    </w:p>
    <w:p w14:paraId="54B09F87" w14:textId="6256402F" w:rsidR="009531E8" w:rsidRPr="00D62430" w:rsidRDefault="00B0405D" w:rsidP="00695104">
      <w:pPr>
        <w:pStyle w:val="NoSpacing"/>
        <w:jc w:val="both"/>
        <w:rPr>
          <w:rFonts w:ascii="Times New Roman" w:hAnsi="Times New Roman"/>
          <w:i/>
          <w:sz w:val="20"/>
          <w:szCs w:val="20"/>
        </w:rPr>
      </w:pPr>
      <w:r>
        <w:rPr>
          <w:rFonts w:ascii="Times New Roman" w:hAnsi="Times New Roman"/>
          <w:sz w:val="20"/>
          <w:szCs w:val="20"/>
        </w:rPr>
        <w:t>Participant 1</w:t>
      </w:r>
      <w:r w:rsidR="009531E8" w:rsidRPr="00D62430">
        <w:rPr>
          <w:rFonts w:ascii="Times New Roman" w:hAnsi="Times New Roman"/>
          <w:i/>
          <w:sz w:val="20"/>
          <w:szCs w:val="20"/>
        </w:rPr>
        <w:t xml:space="preserve">: </w:t>
      </w:r>
      <w:r w:rsidR="00D8213B" w:rsidRPr="00D62430">
        <w:rPr>
          <w:rFonts w:ascii="Times New Roman" w:hAnsi="Times New Roman"/>
          <w:i/>
          <w:sz w:val="20"/>
          <w:szCs w:val="20"/>
        </w:rPr>
        <w:t>Because</w:t>
      </w:r>
      <w:r w:rsidR="009531E8" w:rsidRPr="00D62430">
        <w:rPr>
          <w:rFonts w:ascii="Times New Roman" w:hAnsi="Times New Roman"/>
          <w:i/>
          <w:sz w:val="20"/>
          <w:szCs w:val="20"/>
        </w:rPr>
        <w:t xml:space="preserve"> of technology/ social media, children are now aware </w:t>
      </w:r>
      <w:r w:rsidR="00587578" w:rsidRPr="00D62430">
        <w:rPr>
          <w:rFonts w:ascii="Times New Roman" w:hAnsi="Times New Roman"/>
          <w:i/>
          <w:sz w:val="20"/>
          <w:szCs w:val="20"/>
        </w:rPr>
        <w:t>of</w:t>
      </w:r>
      <w:r w:rsidR="009531E8" w:rsidRPr="00D62430">
        <w:rPr>
          <w:rFonts w:ascii="Times New Roman" w:hAnsi="Times New Roman"/>
          <w:i/>
          <w:sz w:val="20"/>
          <w:szCs w:val="20"/>
        </w:rPr>
        <w:t xml:space="preserve"> many things happening around the world. They are really curious</w:t>
      </w:r>
      <w:r w:rsidR="00587578" w:rsidRPr="00D62430">
        <w:rPr>
          <w:rFonts w:ascii="Times New Roman" w:hAnsi="Times New Roman"/>
          <w:i/>
          <w:sz w:val="20"/>
          <w:szCs w:val="20"/>
        </w:rPr>
        <w:t>;</w:t>
      </w:r>
      <w:r w:rsidR="009531E8" w:rsidRPr="00D62430">
        <w:rPr>
          <w:rFonts w:ascii="Times New Roman" w:hAnsi="Times New Roman"/>
          <w:i/>
          <w:sz w:val="20"/>
          <w:szCs w:val="20"/>
        </w:rPr>
        <w:t xml:space="preserve"> they love discovering more about their culture.</w:t>
      </w:r>
    </w:p>
    <w:p w14:paraId="16E4D3B0" w14:textId="77777777" w:rsidR="009531E8" w:rsidRPr="00D62430" w:rsidRDefault="009531E8" w:rsidP="006A1793">
      <w:pPr>
        <w:pStyle w:val="NoSpacing"/>
        <w:ind w:left="720"/>
        <w:jc w:val="both"/>
        <w:rPr>
          <w:rFonts w:ascii="Times New Roman" w:hAnsi="Times New Roman"/>
          <w:i/>
          <w:sz w:val="20"/>
          <w:szCs w:val="20"/>
        </w:rPr>
      </w:pPr>
    </w:p>
    <w:p w14:paraId="6399D204" w14:textId="21E926DD" w:rsidR="009531E8" w:rsidRPr="00D62430" w:rsidRDefault="00B0405D" w:rsidP="00695104">
      <w:pPr>
        <w:pStyle w:val="NoSpacing"/>
        <w:jc w:val="both"/>
        <w:rPr>
          <w:rFonts w:ascii="Times New Roman" w:hAnsi="Times New Roman"/>
          <w:i/>
          <w:sz w:val="20"/>
          <w:szCs w:val="20"/>
        </w:rPr>
      </w:pPr>
      <w:r>
        <w:rPr>
          <w:rFonts w:ascii="Times New Roman" w:hAnsi="Times New Roman"/>
          <w:sz w:val="20"/>
          <w:szCs w:val="20"/>
        </w:rPr>
        <w:t>Participant 3</w:t>
      </w:r>
      <w:r w:rsidR="009531E8" w:rsidRPr="00D62430">
        <w:rPr>
          <w:rFonts w:ascii="Times New Roman" w:hAnsi="Times New Roman"/>
          <w:sz w:val="20"/>
          <w:szCs w:val="20"/>
        </w:rPr>
        <w:t xml:space="preserve">: </w:t>
      </w:r>
      <w:r w:rsidR="00D8213B" w:rsidRPr="00D62430">
        <w:rPr>
          <w:rFonts w:ascii="Times New Roman" w:hAnsi="Times New Roman"/>
          <w:i/>
          <w:sz w:val="20"/>
          <w:szCs w:val="20"/>
        </w:rPr>
        <w:t>They’re</w:t>
      </w:r>
      <w:r w:rsidR="009531E8" w:rsidRPr="00D62430">
        <w:rPr>
          <w:rFonts w:ascii="Times New Roman" w:hAnsi="Times New Roman"/>
          <w:i/>
          <w:sz w:val="20"/>
          <w:szCs w:val="20"/>
        </w:rPr>
        <w:t xml:space="preserve"> more familiar with different places in the locality. Some have already visited beauty spots in the country. They are adventurous in learning about other countries.</w:t>
      </w:r>
    </w:p>
    <w:p w14:paraId="1F1ABD72" w14:textId="77777777" w:rsidR="009531E8" w:rsidRPr="00D62430" w:rsidRDefault="009531E8" w:rsidP="006A1793">
      <w:pPr>
        <w:pStyle w:val="NoSpacing"/>
        <w:ind w:left="720"/>
        <w:jc w:val="both"/>
        <w:rPr>
          <w:rFonts w:ascii="Times New Roman" w:hAnsi="Times New Roman"/>
          <w:i/>
          <w:sz w:val="20"/>
          <w:szCs w:val="20"/>
        </w:rPr>
      </w:pPr>
    </w:p>
    <w:p w14:paraId="5FE277A8" w14:textId="30B07415" w:rsidR="00A61BD9" w:rsidRPr="00D62430" w:rsidRDefault="00A61BD9" w:rsidP="00695104">
      <w:pPr>
        <w:pStyle w:val="NoSpacing"/>
        <w:jc w:val="both"/>
        <w:rPr>
          <w:rFonts w:ascii="Times New Roman" w:hAnsi="Times New Roman"/>
          <w:sz w:val="20"/>
          <w:szCs w:val="20"/>
        </w:rPr>
      </w:pPr>
      <w:r w:rsidRPr="00D62430">
        <w:rPr>
          <w:rFonts w:ascii="Times New Roman" w:hAnsi="Times New Roman"/>
          <w:sz w:val="20"/>
          <w:szCs w:val="20"/>
        </w:rPr>
        <w:t xml:space="preserve">They prefer authentic texts </w:t>
      </w:r>
      <w:r w:rsidR="00D8213B" w:rsidRPr="00D62430">
        <w:rPr>
          <w:rFonts w:ascii="Times New Roman" w:hAnsi="Times New Roman"/>
          <w:sz w:val="20"/>
          <w:szCs w:val="20"/>
        </w:rPr>
        <w:t>that</w:t>
      </w:r>
      <w:r w:rsidRPr="00D62430">
        <w:rPr>
          <w:rFonts w:ascii="Times New Roman" w:hAnsi="Times New Roman"/>
          <w:sz w:val="20"/>
          <w:szCs w:val="20"/>
        </w:rPr>
        <w:t xml:space="preserve"> provide a concrete identification </w:t>
      </w:r>
      <w:r w:rsidR="00587578" w:rsidRPr="00D62430">
        <w:rPr>
          <w:rFonts w:ascii="Times New Roman" w:hAnsi="Times New Roman"/>
          <w:sz w:val="20"/>
          <w:szCs w:val="20"/>
        </w:rPr>
        <w:t>of</w:t>
      </w:r>
      <w:r w:rsidRPr="00D62430">
        <w:rPr>
          <w:rFonts w:ascii="Times New Roman" w:hAnsi="Times New Roman"/>
          <w:sz w:val="20"/>
          <w:szCs w:val="20"/>
        </w:rPr>
        <w:t xml:space="preserve"> the structures and functions to be taught. They perceive Language as </w:t>
      </w:r>
      <w:r w:rsidR="00587578" w:rsidRPr="00D62430">
        <w:rPr>
          <w:rFonts w:ascii="Times New Roman" w:hAnsi="Times New Roman"/>
          <w:sz w:val="20"/>
          <w:szCs w:val="20"/>
        </w:rPr>
        <w:t xml:space="preserve">a </w:t>
      </w:r>
      <w:r w:rsidRPr="00D62430">
        <w:rPr>
          <w:rFonts w:ascii="Times New Roman" w:hAnsi="Times New Roman"/>
          <w:sz w:val="20"/>
          <w:szCs w:val="20"/>
        </w:rPr>
        <w:t xml:space="preserve">set of </w:t>
      </w:r>
      <w:r w:rsidR="00587578" w:rsidRPr="00D62430">
        <w:rPr>
          <w:rFonts w:ascii="Times New Roman" w:hAnsi="Times New Roman"/>
          <w:sz w:val="20"/>
          <w:szCs w:val="20"/>
        </w:rPr>
        <w:t>tools</w:t>
      </w:r>
      <w:r w:rsidRPr="00D62430">
        <w:rPr>
          <w:rFonts w:ascii="Times New Roman" w:hAnsi="Times New Roman"/>
          <w:sz w:val="20"/>
          <w:szCs w:val="20"/>
        </w:rPr>
        <w:t xml:space="preserve"> and </w:t>
      </w:r>
      <w:r w:rsidR="00587578" w:rsidRPr="00D62430">
        <w:rPr>
          <w:rFonts w:ascii="Times New Roman" w:hAnsi="Times New Roman"/>
          <w:sz w:val="20"/>
          <w:szCs w:val="20"/>
        </w:rPr>
        <w:t>instruments</w:t>
      </w:r>
      <w:r w:rsidRPr="00D62430">
        <w:rPr>
          <w:rFonts w:ascii="Times New Roman" w:hAnsi="Times New Roman"/>
          <w:sz w:val="20"/>
          <w:szCs w:val="20"/>
        </w:rPr>
        <w:t xml:space="preserve"> that enable them to cope and deal with the world and to pursue their happiness, needs</w:t>
      </w:r>
      <w:r w:rsidR="00587578" w:rsidRPr="00D62430">
        <w:rPr>
          <w:rFonts w:ascii="Times New Roman" w:hAnsi="Times New Roman"/>
          <w:sz w:val="20"/>
          <w:szCs w:val="20"/>
        </w:rPr>
        <w:t>,</w:t>
      </w:r>
      <w:r w:rsidRPr="00D62430">
        <w:rPr>
          <w:rFonts w:ascii="Times New Roman" w:hAnsi="Times New Roman"/>
          <w:sz w:val="20"/>
          <w:szCs w:val="20"/>
        </w:rPr>
        <w:t xml:space="preserve"> and wants”. This understanding of language sees a language not simply as a body of knowledge to be learnt but as a social practice in which to participate (</w:t>
      </w:r>
      <w:proofErr w:type="spellStart"/>
      <w:r w:rsidRPr="00D62430">
        <w:rPr>
          <w:rFonts w:ascii="Times New Roman" w:hAnsi="Times New Roman"/>
          <w:sz w:val="20"/>
          <w:szCs w:val="20"/>
        </w:rPr>
        <w:t>Kramsch</w:t>
      </w:r>
      <w:proofErr w:type="spellEnd"/>
      <w:r w:rsidRPr="00D62430">
        <w:rPr>
          <w:rFonts w:ascii="Times New Roman" w:hAnsi="Times New Roman"/>
          <w:sz w:val="20"/>
          <w:szCs w:val="20"/>
        </w:rPr>
        <w:t>, 1994).</w:t>
      </w:r>
    </w:p>
    <w:p w14:paraId="0E155F8C" w14:textId="77777777" w:rsidR="00470B9E" w:rsidRPr="00D62430" w:rsidRDefault="00470B9E" w:rsidP="006A1793">
      <w:pPr>
        <w:pStyle w:val="NoSpacing"/>
        <w:ind w:firstLine="450"/>
        <w:jc w:val="both"/>
        <w:rPr>
          <w:rFonts w:ascii="Times New Roman" w:hAnsi="Times New Roman"/>
          <w:sz w:val="20"/>
          <w:szCs w:val="20"/>
        </w:rPr>
      </w:pPr>
    </w:p>
    <w:p w14:paraId="64FF2678" w14:textId="039ABF47" w:rsidR="005056C2" w:rsidRPr="00D62430" w:rsidRDefault="005056C2" w:rsidP="00695104">
      <w:pPr>
        <w:pStyle w:val="NoSpacing"/>
        <w:jc w:val="both"/>
        <w:rPr>
          <w:rFonts w:ascii="Times New Roman" w:hAnsi="Times New Roman"/>
          <w:sz w:val="20"/>
          <w:szCs w:val="20"/>
        </w:rPr>
      </w:pPr>
      <w:r w:rsidRPr="00D62430">
        <w:rPr>
          <w:rFonts w:ascii="Times New Roman" w:hAnsi="Times New Roman"/>
          <w:sz w:val="20"/>
          <w:szCs w:val="20"/>
        </w:rPr>
        <w:t>Globalist perspective</w:t>
      </w:r>
      <w:r w:rsidR="00587578" w:rsidRPr="00D62430">
        <w:rPr>
          <w:rFonts w:ascii="Times New Roman" w:hAnsi="Times New Roman"/>
          <w:sz w:val="20"/>
          <w:szCs w:val="20"/>
        </w:rPr>
        <w:t>,</w:t>
      </w:r>
      <w:r w:rsidRPr="00D62430">
        <w:rPr>
          <w:rFonts w:ascii="Times New Roman" w:hAnsi="Times New Roman"/>
          <w:sz w:val="20"/>
          <w:szCs w:val="20"/>
        </w:rPr>
        <w:t xml:space="preserve"> which points out that the use of English among non-native speakers has become a global phenomenon (Gibbons, 2003). Similar to the research conducted by El-Dash and Bernardo (2001) on Brazilian attitudes toward English reveals that the majority of adolescents favor English </w:t>
      </w:r>
      <w:r w:rsidR="00587578" w:rsidRPr="00D62430">
        <w:rPr>
          <w:rFonts w:ascii="Times New Roman" w:hAnsi="Times New Roman"/>
          <w:sz w:val="20"/>
          <w:szCs w:val="20"/>
        </w:rPr>
        <w:t>over</w:t>
      </w:r>
      <w:r w:rsidRPr="00D62430">
        <w:rPr>
          <w:rFonts w:ascii="Times New Roman" w:hAnsi="Times New Roman"/>
          <w:sz w:val="20"/>
          <w:szCs w:val="20"/>
        </w:rPr>
        <w:t xml:space="preserve"> the Portuguese language in terms of status and solidarity. The </w:t>
      </w:r>
      <w:r w:rsidR="002565AD" w:rsidRPr="00D62430">
        <w:rPr>
          <w:rFonts w:ascii="Times New Roman" w:hAnsi="Times New Roman"/>
          <w:sz w:val="20"/>
          <w:szCs w:val="20"/>
        </w:rPr>
        <w:t xml:space="preserve">participants were motivated for English Language teaching </w:t>
      </w:r>
      <w:r w:rsidRPr="00D62430">
        <w:rPr>
          <w:rFonts w:ascii="Times New Roman" w:hAnsi="Times New Roman"/>
          <w:sz w:val="20"/>
          <w:szCs w:val="20"/>
        </w:rPr>
        <w:t xml:space="preserve">because it is an integrative motivation as they can easily identify their selves </w:t>
      </w:r>
      <w:r w:rsidR="00587578" w:rsidRPr="00D62430">
        <w:rPr>
          <w:rFonts w:ascii="Times New Roman" w:hAnsi="Times New Roman"/>
          <w:sz w:val="20"/>
          <w:szCs w:val="20"/>
        </w:rPr>
        <w:t>in</w:t>
      </w:r>
      <w:r w:rsidRPr="00D62430">
        <w:rPr>
          <w:rFonts w:ascii="Times New Roman" w:hAnsi="Times New Roman"/>
          <w:sz w:val="20"/>
          <w:szCs w:val="20"/>
        </w:rPr>
        <w:t xml:space="preserve"> the world (Samonte, 1981).</w:t>
      </w:r>
      <w:r w:rsidR="006A3570" w:rsidRPr="00D62430">
        <w:rPr>
          <w:rFonts w:ascii="Times New Roman" w:hAnsi="Times New Roman"/>
          <w:sz w:val="20"/>
          <w:szCs w:val="20"/>
        </w:rPr>
        <w:t xml:space="preserve"> </w:t>
      </w:r>
    </w:p>
    <w:p w14:paraId="2B73B4AB" w14:textId="77777777" w:rsidR="005056C2" w:rsidRDefault="005056C2" w:rsidP="006A1793">
      <w:pPr>
        <w:spacing w:after="0" w:line="240" w:lineRule="auto"/>
        <w:jc w:val="both"/>
        <w:rPr>
          <w:rFonts w:ascii="Times New Roman" w:hAnsi="Times New Roman"/>
          <w:sz w:val="20"/>
          <w:szCs w:val="20"/>
        </w:rPr>
      </w:pPr>
    </w:p>
    <w:p w14:paraId="1032D37C" w14:textId="77777777" w:rsidR="00B17766" w:rsidRDefault="00B17766" w:rsidP="006A1793">
      <w:pPr>
        <w:spacing w:after="0" w:line="240" w:lineRule="auto"/>
        <w:jc w:val="both"/>
        <w:rPr>
          <w:rFonts w:ascii="Times New Roman" w:hAnsi="Times New Roman"/>
          <w:sz w:val="20"/>
          <w:szCs w:val="20"/>
        </w:rPr>
      </w:pPr>
    </w:p>
    <w:p w14:paraId="4701C0A6" w14:textId="77777777" w:rsidR="00B17766" w:rsidRPr="00D62430" w:rsidRDefault="00B17766" w:rsidP="006A1793">
      <w:pPr>
        <w:spacing w:after="0" w:line="240" w:lineRule="auto"/>
        <w:jc w:val="both"/>
        <w:rPr>
          <w:rFonts w:ascii="Times New Roman" w:hAnsi="Times New Roman"/>
          <w:sz w:val="20"/>
          <w:szCs w:val="20"/>
        </w:rPr>
      </w:pPr>
    </w:p>
    <w:p w14:paraId="10E6CD41" w14:textId="77777777" w:rsidR="005056C2" w:rsidRPr="00D62430" w:rsidRDefault="00B0048A" w:rsidP="006A1793">
      <w:pPr>
        <w:pStyle w:val="NoSpacing"/>
        <w:numPr>
          <w:ilvl w:val="0"/>
          <w:numId w:val="1"/>
        </w:numPr>
        <w:ind w:left="180" w:hanging="180"/>
        <w:jc w:val="both"/>
        <w:rPr>
          <w:rFonts w:ascii="Times New Roman" w:hAnsi="Times New Roman"/>
          <w:b/>
          <w:sz w:val="20"/>
          <w:szCs w:val="20"/>
        </w:rPr>
      </w:pPr>
      <w:proofErr w:type="spellStart"/>
      <w:r w:rsidRPr="00D62430">
        <w:rPr>
          <w:rFonts w:ascii="Times New Roman" w:hAnsi="Times New Roman"/>
          <w:b/>
          <w:sz w:val="20"/>
          <w:szCs w:val="20"/>
        </w:rPr>
        <w:t>Makikadwa</w:t>
      </w:r>
      <w:proofErr w:type="spellEnd"/>
    </w:p>
    <w:p w14:paraId="662B3367" w14:textId="02C1AFB4" w:rsidR="00C20B09" w:rsidRDefault="00C20B09" w:rsidP="00695104">
      <w:pPr>
        <w:pStyle w:val="NoSpacing"/>
        <w:jc w:val="both"/>
        <w:rPr>
          <w:rFonts w:ascii="Times New Roman" w:hAnsi="Times New Roman"/>
          <w:sz w:val="20"/>
          <w:szCs w:val="20"/>
        </w:rPr>
      </w:pPr>
      <w:proofErr w:type="spellStart"/>
      <w:r w:rsidRPr="00D62430">
        <w:rPr>
          <w:rFonts w:ascii="Times New Roman" w:hAnsi="Times New Roman"/>
          <w:i/>
          <w:sz w:val="20"/>
          <w:szCs w:val="20"/>
        </w:rPr>
        <w:t>Makikadwa</w:t>
      </w:r>
      <w:proofErr w:type="spellEnd"/>
      <w:r w:rsidRPr="00D62430">
        <w:rPr>
          <w:rFonts w:ascii="Times New Roman" w:hAnsi="Times New Roman"/>
          <w:sz w:val="20"/>
          <w:szCs w:val="20"/>
        </w:rPr>
        <w:t xml:space="preserve"> is an Ilocano term </w:t>
      </w:r>
      <w:r w:rsidR="00587578" w:rsidRPr="00D62430">
        <w:rPr>
          <w:rFonts w:ascii="Times New Roman" w:hAnsi="Times New Roman"/>
          <w:sz w:val="20"/>
          <w:szCs w:val="20"/>
        </w:rPr>
        <w:t>that</w:t>
      </w:r>
      <w:r w:rsidRPr="00D62430">
        <w:rPr>
          <w:rFonts w:ascii="Times New Roman" w:hAnsi="Times New Roman"/>
          <w:sz w:val="20"/>
          <w:szCs w:val="20"/>
        </w:rPr>
        <w:t xml:space="preserve"> is connected to how one interacts with others. </w:t>
      </w:r>
      <w:proofErr w:type="spellStart"/>
      <w:r w:rsidRPr="00D62430">
        <w:rPr>
          <w:rFonts w:ascii="Times New Roman" w:hAnsi="Times New Roman"/>
          <w:i/>
          <w:sz w:val="20"/>
          <w:szCs w:val="20"/>
        </w:rPr>
        <w:t>Makikadwa</w:t>
      </w:r>
      <w:proofErr w:type="spellEnd"/>
      <w:r w:rsidRPr="00D62430">
        <w:rPr>
          <w:rFonts w:ascii="Times New Roman" w:hAnsi="Times New Roman"/>
          <w:sz w:val="20"/>
          <w:szCs w:val="20"/>
        </w:rPr>
        <w:t xml:space="preserve"> or </w:t>
      </w:r>
      <w:proofErr w:type="spellStart"/>
      <w:r w:rsidRPr="00D62430">
        <w:rPr>
          <w:rFonts w:ascii="Times New Roman" w:hAnsi="Times New Roman"/>
          <w:i/>
          <w:sz w:val="20"/>
          <w:szCs w:val="20"/>
        </w:rPr>
        <w:t>pannakikadwa</w:t>
      </w:r>
      <w:proofErr w:type="spellEnd"/>
      <w:r w:rsidRPr="00D62430">
        <w:rPr>
          <w:rFonts w:ascii="Times New Roman" w:hAnsi="Times New Roman"/>
          <w:sz w:val="20"/>
          <w:szCs w:val="20"/>
        </w:rPr>
        <w:t xml:space="preserve"> is the term used to measure </w:t>
      </w:r>
      <w:r w:rsidR="00587578" w:rsidRPr="00D62430">
        <w:rPr>
          <w:rFonts w:ascii="Times New Roman" w:hAnsi="Times New Roman"/>
          <w:sz w:val="20"/>
          <w:szCs w:val="20"/>
        </w:rPr>
        <w:t xml:space="preserve">the </w:t>
      </w:r>
      <w:r w:rsidRPr="00D62430">
        <w:rPr>
          <w:rFonts w:ascii="Times New Roman" w:hAnsi="Times New Roman"/>
          <w:sz w:val="20"/>
          <w:szCs w:val="20"/>
        </w:rPr>
        <w:t>network of social relations. This literally means to unite or in unison with, however</w:t>
      </w:r>
      <w:r w:rsidR="00587578" w:rsidRPr="00D62430">
        <w:rPr>
          <w:rFonts w:ascii="Times New Roman" w:hAnsi="Times New Roman"/>
          <w:sz w:val="20"/>
          <w:szCs w:val="20"/>
        </w:rPr>
        <w:t>,</w:t>
      </w:r>
      <w:r w:rsidRPr="00D62430">
        <w:rPr>
          <w:rFonts w:ascii="Times New Roman" w:hAnsi="Times New Roman"/>
          <w:sz w:val="20"/>
          <w:szCs w:val="20"/>
        </w:rPr>
        <w:t xml:space="preserve"> for Ilocanos, this term connotes a very significant value in terms of one’s social relations.</w:t>
      </w:r>
    </w:p>
    <w:p w14:paraId="2DDB1D1D" w14:textId="77777777" w:rsidR="00695104" w:rsidRPr="00D62430" w:rsidRDefault="00695104" w:rsidP="00695104">
      <w:pPr>
        <w:pStyle w:val="NoSpacing"/>
        <w:jc w:val="both"/>
        <w:rPr>
          <w:rFonts w:ascii="Times New Roman" w:hAnsi="Times New Roman"/>
          <w:sz w:val="20"/>
          <w:szCs w:val="20"/>
        </w:rPr>
      </w:pPr>
    </w:p>
    <w:p w14:paraId="225FE431" w14:textId="0884B352" w:rsidR="00E6009C" w:rsidRPr="00D62430" w:rsidRDefault="00B0405D" w:rsidP="00695104">
      <w:pPr>
        <w:pStyle w:val="NoSpacing"/>
        <w:jc w:val="both"/>
        <w:rPr>
          <w:rFonts w:ascii="Times New Roman" w:hAnsi="Times New Roman"/>
          <w:sz w:val="20"/>
          <w:szCs w:val="20"/>
        </w:rPr>
      </w:pPr>
      <w:r>
        <w:rPr>
          <w:rFonts w:ascii="Times New Roman" w:hAnsi="Times New Roman"/>
          <w:sz w:val="20"/>
          <w:szCs w:val="20"/>
        </w:rPr>
        <w:t>Participant 7</w:t>
      </w:r>
      <w:r w:rsidR="00E6009C" w:rsidRPr="00D62430">
        <w:rPr>
          <w:rFonts w:ascii="Times New Roman" w:hAnsi="Times New Roman"/>
          <w:sz w:val="20"/>
          <w:szCs w:val="20"/>
        </w:rPr>
        <w:t xml:space="preserve">: </w:t>
      </w:r>
      <w:r w:rsidR="00587578" w:rsidRPr="00D62430">
        <w:rPr>
          <w:rFonts w:ascii="Times New Roman" w:hAnsi="Times New Roman"/>
          <w:i/>
          <w:sz w:val="20"/>
          <w:szCs w:val="20"/>
        </w:rPr>
        <w:t>Students</w:t>
      </w:r>
      <w:r w:rsidR="00E6009C" w:rsidRPr="00D62430">
        <w:rPr>
          <w:rFonts w:ascii="Times New Roman" w:hAnsi="Times New Roman"/>
          <w:i/>
          <w:sz w:val="20"/>
          <w:szCs w:val="20"/>
        </w:rPr>
        <w:t xml:space="preserve"> like using group work because they love having </w:t>
      </w:r>
      <w:r w:rsidR="00587578" w:rsidRPr="00D62430">
        <w:rPr>
          <w:rFonts w:ascii="Times New Roman" w:hAnsi="Times New Roman"/>
          <w:i/>
          <w:sz w:val="20"/>
          <w:szCs w:val="20"/>
        </w:rPr>
        <w:t>conversations</w:t>
      </w:r>
      <w:r w:rsidR="00E6009C" w:rsidRPr="00D62430">
        <w:rPr>
          <w:rFonts w:ascii="Times New Roman" w:hAnsi="Times New Roman"/>
          <w:i/>
          <w:sz w:val="20"/>
          <w:szCs w:val="20"/>
        </w:rPr>
        <w:t xml:space="preserve"> with their classmates</w:t>
      </w:r>
      <w:r w:rsidR="00587578" w:rsidRPr="00D62430">
        <w:rPr>
          <w:rFonts w:ascii="Times New Roman" w:hAnsi="Times New Roman"/>
          <w:i/>
          <w:sz w:val="20"/>
          <w:szCs w:val="20"/>
        </w:rPr>
        <w:t>,</w:t>
      </w:r>
      <w:r w:rsidR="00E6009C" w:rsidRPr="00D62430">
        <w:rPr>
          <w:rFonts w:ascii="Times New Roman" w:hAnsi="Times New Roman"/>
          <w:i/>
          <w:sz w:val="20"/>
          <w:szCs w:val="20"/>
        </w:rPr>
        <w:t xml:space="preserve"> especially when </w:t>
      </w:r>
      <w:r w:rsidR="00587578" w:rsidRPr="00D62430">
        <w:rPr>
          <w:rFonts w:ascii="Times New Roman" w:hAnsi="Times New Roman"/>
          <w:i/>
          <w:sz w:val="20"/>
          <w:szCs w:val="20"/>
        </w:rPr>
        <w:t xml:space="preserve">a </w:t>
      </w:r>
      <w:r w:rsidR="00E6009C" w:rsidRPr="00D62430">
        <w:rPr>
          <w:rFonts w:ascii="Times New Roman" w:hAnsi="Times New Roman"/>
          <w:i/>
          <w:sz w:val="20"/>
          <w:szCs w:val="20"/>
        </w:rPr>
        <w:t>learning activity is given or during interactive discussion</w:t>
      </w:r>
      <w:r w:rsidR="00E6009C" w:rsidRPr="00D62430">
        <w:rPr>
          <w:rFonts w:ascii="Times New Roman" w:hAnsi="Times New Roman"/>
          <w:sz w:val="20"/>
          <w:szCs w:val="20"/>
        </w:rPr>
        <w:t>.</w:t>
      </w:r>
    </w:p>
    <w:p w14:paraId="53C1EEB6" w14:textId="77777777" w:rsidR="00E6009C" w:rsidRPr="00D62430" w:rsidRDefault="00E6009C" w:rsidP="006A1793">
      <w:pPr>
        <w:pStyle w:val="NoSpacing"/>
        <w:ind w:left="1440"/>
        <w:jc w:val="both"/>
        <w:rPr>
          <w:rFonts w:ascii="Times New Roman" w:hAnsi="Times New Roman"/>
          <w:sz w:val="20"/>
          <w:szCs w:val="20"/>
        </w:rPr>
      </w:pPr>
    </w:p>
    <w:p w14:paraId="51EF9DD3" w14:textId="65E00BC1" w:rsidR="00E6009C" w:rsidRPr="00D62430" w:rsidRDefault="00B0405D" w:rsidP="00695104">
      <w:pPr>
        <w:pStyle w:val="NoSpacing"/>
        <w:jc w:val="both"/>
        <w:rPr>
          <w:rFonts w:ascii="Times New Roman" w:hAnsi="Times New Roman"/>
          <w:i/>
          <w:sz w:val="20"/>
          <w:szCs w:val="20"/>
        </w:rPr>
      </w:pPr>
      <w:r>
        <w:rPr>
          <w:rFonts w:ascii="Times New Roman" w:hAnsi="Times New Roman"/>
          <w:sz w:val="20"/>
          <w:szCs w:val="20"/>
        </w:rPr>
        <w:t>Participant 5</w:t>
      </w:r>
      <w:r w:rsidR="00E6009C" w:rsidRPr="00D62430">
        <w:rPr>
          <w:rFonts w:ascii="Times New Roman" w:hAnsi="Times New Roman"/>
          <w:sz w:val="20"/>
          <w:szCs w:val="20"/>
        </w:rPr>
        <w:t xml:space="preserve">: </w:t>
      </w:r>
      <w:r w:rsidR="00587578" w:rsidRPr="00D62430">
        <w:rPr>
          <w:rFonts w:ascii="Times New Roman" w:hAnsi="Times New Roman"/>
          <w:i/>
          <w:sz w:val="20"/>
          <w:szCs w:val="20"/>
        </w:rPr>
        <w:t>The</w:t>
      </w:r>
      <w:r w:rsidR="00E6009C" w:rsidRPr="00D62430">
        <w:rPr>
          <w:rFonts w:ascii="Times New Roman" w:hAnsi="Times New Roman"/>
          <w:i/>
          <w:sz w:val="20"/>
          <w:szCs w:val="20"/>
        </w:rPr>
        <w:t xml:space="preserve"> students show their potential to lead the other classmates.</w:t>
      </w:r>
    </w:p>
    <w:p w14:paraId="70867C18" w14:textId="77777777" w:rsidR="00E6009C" w:rsidRPr="00D62430" w:rsidRDefault="00E6009C" w:rsidP="006A1793">
      <w:pPr>
        <w:pStyle w:val="NoSpacing"/>
        <w:ind w:left="1440"/>
        <w:jc w:val="both"/>
        <w:rPr>
          <w:rFonts w:ascii="Times New Roman" w:hAnsi="Times New Roman"/>
          <w:i/>
          <w:sz w:val="20"/>
          <w:szCs w:val="20"/>
        </w:rPr>
      </w:pPr>
    </w:p>
    <w:p w14:paraId="725399C1" w14:textId="5F2FE971" w:rsidR="00E6009C" w:rsidRPr="00D62430" w:rsidRDefault="00B0405D" w:rsidP="00695104">
      <w:pPr>
        <w:pStyle w:val="NoSpacing"/>
        <w:jc w:val="both"/>
        <w:rPr>
          <w:rFonts w:ascii="Times New Roman" w:hAnsi="Times New Roman"/>
          <w:sz w:val="20"/>
          <w:szCs w:val="20"/>
        </w:rPr>
      </w:pPr>
      <w:r>
        <w:rPr>
          <w:rFonts w:ascii="Times New Roman" w:hAnsi="Times New Roman"/>
          <w:sz w:val="20"/>
          <w:szCs w:val="20"/>
        </w:rPr>
        <w:t>Participant 6</w:t>
      </w:r>
      <w:r w:rsidR="00E6009C" w:rsidRPr="00D62430">
        <w:rPr>
          <w:rFonts w:ascii="Times New Roman" w:hAnsi="Times New Roman"/>
          <w:sz w:val="20"/>
          <w:szCs w:val="20"/>
        </w:rPr>
        <w:t xml:space="preserve">: </w:t>
      </w:r>
      <w:r w:rsidR="00587578" w:rsidRPr="00D62430">
        <w:rPr>
          <w:rFonts w:ascii="Times New Roman" w:hAnsi="Times New Roman"/>
          <w:i/>
          <w:sz w:val="20"/>
          <w:szCs w:val="20"/>
        </w:rPr>
        <w:t>Because</w:t>
      </w:r>
      <w:r w:rsidR="00E6009C" w:rsidRPr="00D62430">
        <w:rPr>
          <w:rFonts w:ascii="Times New Roman" w:hAnsi="Times New Roman"/>
          <w:i/>
          <w:sz w:val="20"/>
          <w:szCs w:val="20"/>
        </w:rPr>
        <w:t xml:space="preserve"> there are those who don’t want to cooperate, so active learners don’t want to be grouped with others. On the other hand, some want to be in a group so there would be someone to help them.</w:t>
      </w:r>
    </w:p>
    <w:p w14:paraId="0C3E76D4" w14:textId="77777777" w:rsidR="00E6009C" w:rsidRPr="00D62430" w:rsidRDefault="00E6009C" w:rsidP="006A1793">
      <w:pPr>
        <w:pStyle w:val="NoSpacing"/>
        <w:ind w:left="1440"/>
        <w:jc w:val="both"/>
        <w:rPr>
          <w:rFonts w:ascii="Times New Roman" w:hAnsi="Times New Roman"/>
          <w:sz w:val="20"/>
          <w:szCs w:val="20"/>
        </w:rPr>
      </w:pPr>
    </w:p>
    <w:p w14:paraId="53616447" w14:textId="1FD7E1DC" w:rsidR="005056C2" w:rsidRPr="00D62430" w:rsidRDefault="00932D3E" w:rsidP="00695104">
      <w:pPr>
        <w:pStyle w:val="NoSpacing"/>
        <w:jc w:val="both"/>
        <w:rPr>
          <w:rFonts w:ascii="Times New Roman" w:hAnsi="Times New Roman"/>
          <w:sz w:val="20"/>
          <w:szCs w:val="20"/>
        </w:rPr>
      </w:pPr>
      <w:r w:rsidRPr="00D62430">
        <w:rPr>
          <w:rFonts w:ascii="Times New Roman" w:hAnsi="Times New Roman"/>
          <w:sz w:val="20"/>
          <w:szCs w:val="20"/>
        </w:rPr>
        <w:t xml:space="preserve">For </w:t>
      </w:r>
      <w:r w:rsidR="00587578" w:rsidRPr="00D62430">
        <w:rPr>
          <w:rFonts w:ascii="Times New Roman" w:hAnsi="Times New Roman"/>
          <w:sz w:val="20"/>
          <w:szCs w:val="20"/>
        </w:rPr>
        <w:t>Vygotsky</w:t>
      </w:r>
      <w:r w:rsidRPr="00D62430">
        <w:rPr>
          <w:rFonts w:ascii="Times New Roman" w:hAnsi="Times New Roman"/>
          <w:sz w:val="20"/>
          <w:szCs w:val="20"/>
        </w:rPr>
        <w:t>, language has a particular role in learning and development</w:t>
      </w:r>
      <w:r w:rsidR="00587578" w:rsidRPr="00D62430">
        <w:rPr>
          <w:rFonts w:ascii="Times New Roman" w:hAnsi="Times New Roman"/>
          <w:sz w:val="20"/>
          <w:szCs w:val="20"/>
        </w:rPr>
        <w:t>. By</w:t>
      </w:r>
      <w:r w:rsidRPr="00D62430">
        <w:rPr>
          <w:rFonts w:ascii="Times New Roman" w:hAnsi="Times New Roman"/>
          <w:sz w:val="20"/>
          <w:szCs w:val="20"/>
        </w:rPr>
        <w:t xml:space="preserve"> acquiring a language, a child is provided the means to think </w:t>
      </w:r>
      <w:r w:rsidR="00587578" w:rsidRPr="00D62430">
        <w:rPr>
          <w:rFonts w:ascii="Times New Roman" w:hAnsi="Times New Roman"/>
          <w:sz w:val="20"/>
          <w:szCs w:val="20"/>
        </w:rPr>
        <w:t xml:space="preserve">in </w:t>
      </w:r>
      <w:r w:rsidRPr="00D62430">
        <w:rPr>
          <w:rFonts w:ascii="Times New Roman" w:hAnsi="Times New Roman"/>
          <w:sz w:val="20"/>
          <w:szCs w:val="20"/>
        </w:rPr>
        <w:t xml:space="preserve">new ways and gains new cognitive tools for making sense of the world. Language is used by the children as an additional </w:t>
      </w:r>
      <w:r w:rsidR="00587578" w:rsidRPr="00D62430">
        <w:rPr>
          <w:rFonts w:ascii="Times New Roman" w:hAnsi="Times New Roman"/>
          <w:sz w:val="20"/>
          <w:szCs w:val="20"/>
        </w:rPr>
        <w:t>device</w:t>
      </w:r>
      <w:r w:rsidRPr="00D62430">
        <w:rPr>
          <w:rFonts w:ascii="Times New Roman" w:hAnsi="Times New Roman"/>
          <w:sz w:val="20"/>
          <w:szCs w:val="20"/>
        </w:rPr>
        <w:t xml:space="preserve"> in solving problems, to overcome impulsive action, to plan a solution before trying it out</w:t>
      </w:r>
      <w:r w:rsidR="00587578" w:rsidRPr="00D62430">
        <w:rPr>
          <w:rFonts w:ascii="Times New Roman" w:hAnsi="Times New Roman"/>
          <w:sz w:val="20"/>
          <w:szCs w:val="20"/>
        </w:rPr>
        <w:t>,</w:t>
      </w:r>
      <w:r w:rsidRPr="00D62430">
        <w:rPr>
          <w:rFonts w:ascii="Times New Roman" w:hAnsi="Times New Roman"/>
          <w:sz w:val="20"/>
          <w:szCs w:val="20"/>
        </w:rPr>
        <w:t xml:space="preserve"> and </w:t>
      </w:r>
      <w:r w:rsidR="00587578" w:rsidRPr="00D62430">
        <w:rPr>
          <w:rFonts w:ascii="Times New Roman" w:hAnsi="Times New Roman"/>
          <w:sz w:val="20"/>
          <w:szCs w:val="20"/>
        </w:rPr>
        <w:t>to</w:t>
      </w:r>
      <w:r w:rsidRPr="00D62430">
        <w:rPr>
          <w:rFonts w:ascii="Times New Roman" w:hAnsi="Times New Roman"/>
          <w:sz w:val="20"/>
          <w:szCs w:val="20"/>
        </w:rPr>
        <w:t xml:space="preserve"> control their own behavior. Nevertheless, the main purpose of language for children is social. They use the language to obtain the help of others and to solve problems. The child, in </w:t>
      </w:r>
      <w:r w:rsidR="006A3570" w:rsidRPr="00D62430">
        <w:rPr>
          <w:rFonts w:ascii="Times New Roman" w:hAnsi="Times New Roman"/>
          <w:sz w:val="20"/>
          <w:szCs w:val="20"/>
        </w:rPr>
        <w:t>its</w:t>
      </w:r>
      <w:r w:rsidRPr="00D62430">
        <w:rPr>
          <w:rFonts w:ascii="Times New Roman" w:hAnsi="Times New Roman"/>
          <w:sz w:val="20"/>
          <w:szCs w:val="20"/>
        </w:rPr>
        <w:t xml:space="preserve"> process of development</w:t>
      </w:r>
      <w:r w:rsidR="00587578" w:rsidRPr="00D62430">
        <w:rPr>
          <w:rFonts w:ascii="Times New Roman" w:hAnsi="Times New Roman"/>
          <w:sz w:val="20"/>
          <w:szCs w:val="20"/>
        </w:rPr>
        <w:t>,</w:t>
      </w:r>
      <w:r w:rsidRPr="00D62430">
        <w:rPr>
          <w:rFonts w:ascii="Times New Roman" w:hAnsi="Times New Roman"/>
          <w:sz w:val="20"/>
          <w:szCs w:val="20"/>
        </w:rPr>
        <w:t xml:space="preserve"> begins to practice the same forms of behavior that others formerly practiced with respect to the child. The significance of such behavior is only understood in </w:t>
      </w:r>
      <w:r w:rsidR="00587578" w:rsidRPr="00D62430">
        <w:rPr>
          <w:rFonts w:ascii="Times New Roman" w:hAnsi="Times New Roman"/>
          <w:sz w:val="20"/>
          <w:szCs w:val="20"/>
        </w:rPr>
        <w:t xml:space="preserve">a </w:t>
      </w:r>
      <w:r w:rsidRPr="00D62430">
        <w:rPr>
          <w:rFonts w:ascii="Times New Roman" w:hAnsi="Times New Roman"/>
          <w:sz w:val="20"/>
          <w:szCs w:val="20"/>
        </w:rPr>
        <w:t>social context (</w:t>
      </w:r>
      <w:proofErr w:type="spellStart"/>
      <w:r w:rsidRPr="00D62430">
        <w:rPr>
          <w:rFonts w:ascii="Times New Roman" w:hAnsi="Times New Roman"/>
          <w:sz w:val="20"/>
          <w:szCs w:val="20"/>
        </w:rPr>
        <w:t>Scarino</w:t>
      </w:r>
      <w:proofErr w:type="spellEnd"/>
      <w:r w:rsidRPr="00D62430">
        <w:rPr>
          <w:rFonts w:ascii="Times New Roman" w:hAnsi="Times New Roman"/>
          <w:sz w:val="20"/>
          <w:szCs w:val="20"/>
        </w:rPr>
        <w:t xml:space="preserve"> and Liddicoat, 2009).</w:t>
      </w:r>
    </w:p>
    <w:p w14:paraId="6156BBCD" w14:textId="77777777" w:rsidR="00695104" w:rsidRDefault="00695104" w:rsidP="00695104">
      <w:pPr>
        <w:pStyle w:val="NoSpacing"/>
        <w:jc w:val="both"/>
        <w:rPr>
          <w:rFonts w:ascii="Times New Roman" w:hAnsi="Times New Roman"/>
          <w:sz w:val="20"/>
          <w:szCs w:val="20"/>
        </w:rPr>
      </w:pPr>
    </w:p>
    <w:p w14:paraId="5A50D9A6" w14:textId="49F89AC8" w:rsidR="00AF407D" w:rsidRPr="00D62430" w:rsidRDefault="00AF407D" w:rsidP="00695104">
      <w:pPr>
        <w:pStyle w:val="NoSpacing"/>
        <w:jc w:val="both"/>
        <w:rPr>
          <w:rFonts w:ascii="Times New Roman" w:hAnsi="Times New Roman"/>
          <w:sz w:val="20"/>
          <w:szCs w:val="20"/>
        </w:rPr>
      </w:pPr>
      <w:r w:rsidRPr="00D62430">
        <w:rPr>
          <w:rFonts w:ascii="Times New Roman" w:hAnsi="Times New Roman"/>
          <w:sz w:val="20"/>
          <w:szCs w:val="20"/>
        </w:rPr>
        <w:t xml:space="preserve">The basic premise of this theory is that learning will occur by the educator </w:t>
      </w:r>
      <w:r w:rsidR="00587578" w:rsidRPr="00D62430">
        <w:rPr>
          <w:rFonts w:ascii="Times New Roman" w:hAnsi="Times New Roman"/>
          <w:sz w:val="20"/>
          <w:szCs w:val="20"/>
        </w:rPr>
        <w:t>acts</w:t>
      </w:r>
      <w:r w:rsidRPr="00D62430">
        <w:rPr>
          <w:rFonts w:ascii="Times New Roman" w:hAnsi="Times New Roman"/>
          <w:sz w:val="20"/>
          <w:szCs w:val="20"/>
        </w:rPr>
        <w:t xml:space="preserve"> as a facilitator that is by establishing an atmosphere in which learners </w:t>
      </w:r>
      <w:r w:rsidR="00587578" w:rsidRPr="00D62430">
        <w:rPr>
          <w:rFonts w:ascii="Times New Roman" w:hAnsi="Times New Roman"/>
          <w:sz w:val="20"/>
          <w:szCs w:val="20"/>
        </w:rPr>
        <w:t>feel</w:t>
      </w:r>
      <w:r w:rsidRPr="00D62430">
        <w:rPr>
          <w:rFonts w:ascii="Times New Roman" w:hAnsi="Times New Roman"/>
          <w:sz w:val="20"/>
          <w:szCs w:val="20"/>
        </w:rPr>
        <w:t xml:space="preserve"> comfortable to consider new ideas and are not threatened by external factors.</w:t>
      </w:r>
      <w:r w:rsidR="00587578" w:rsidRPr="00D62430">
        <w:rPr>
          <w:rFonts w:ascii="Times New Roman" w:hAnsi="Times New Roman"/>
          <w:sz w:val="20"/>
          <w:szCs w:val="20"/>
        </w:rPr>
        <w:t xml:space="preserve"> </w:t>
      </w:r>
      <w:r w:rsidRPr="00D62430">
        <w:rPr>
          <w:rFonts w:ascii="Times New Roman" w:hAnsi="Times New Roman"/>
          <w:sz w:val="20"/>
          <w:szCs w:val="20"/>
        </w:rPr>
        <w:t xml:space="preserve">The native language </w:t>
      </w:r>
      <w:r w:rsidRPr="00D62430">
        <w:rPr>
          <w:rFonts w:ascii="Times New Roman" w:hAnsi="Times New Roman"/>
          <w:sz w:val="20"/>
          <w:szCs w:val="20"/>
        </w:rPr>
        <w:t xml:space="preserve">spoken by an individual is likely the strongest social identity. The strength of “language group” identity resides </w:t>
      </w:r>
      <w:r w:rsidR="00587578" w:rsidRPr="00D62430">
        <w:rPr>
          <w:rFonts w:ascii="Times New Roman" w:hAnsi="Times New Roman"/>
          <w:sz w:val="20"/>
          <w:szCs w:val="20"/>
        </w:rPr>
        <w:t>in</w:t>
      </w:r>
      <w:r w:rsidRPr="00D62430">
        <w:rPr>
          <w:rFonts w:ascii="Times New Roman" w:hAnsi="Times New Roman"/>
          <w:sz w:val="20"/>
          <w:szCs w:val="20"/>
        </w:rPr>
        <w:t xml:space="preserve"> the fact that language provides the primary means to categorize, think about, make sense of, and </w:t>
      </w:r>
      <w:r w:rsidR="00587578" w:rsidRPr="00D62430">
        <w:rPr>
          <w:rFonts w:ascii="Times New Roman" w:hAnsi="Times New Roman"/>
          <w:sz w:val="20"/>
          <w:szCs w:val="20"/>
        </w:rPr>
        <w:t>express</w:t>
      </w:r>
      <w:r w:rsidRPr="00D62430">
        <w:rPr>
          <w:rFonts w:ascii="Times New Roman" w:hAnsi="Times New Roman"/>
          <w:sz w:val="20"/>
          <w:szCs w:val="20"/>
        </w:rPr>
        <w:t xml:space="preserve"> our understanding of reality – the physical world, our own thoughts, and interpersonal transactions.</w:t>
      </w:r>
    </w:p>
    <w:p w14:paraId="19508BAF" w14:textId="77777777" w:rsidR="00695104" w:rsidRPr="00D62430" w:rsidRDefault="00695104" w:rsidP="006A1793">
      <w:pPr>
        <w:pStyle w:val="NoSpacing"/>
        <w:ind w:firstLine="720"/>
        <w:jc w:val="both"/>
        <w:rPr>
          <w:rFonts w:ascii="Times New Roman" w:hAnsi="Times New Roman"/>
          <w:sz w:val="20"/>
          <w:szCs w:val="20"/>
        </w:rPr>
      </w:pPr>
    </w:p>
    <w:p w14:paraId="7EF36975" w14:textId="77777777" w:rsidR="005056C2" w:rsidRPr="006A1793" w:rsidRDefault="005056C2" w:rsidP="006A1793">
      <w:pPr>
        <w:autoSpaceDE w:val="0"/>
        <w:autoSpaceDN w:val="0"/>
        <w:adjustRightInd w:val="0"/>
        <w:spacing w:after="0" w:line="240" w:lineRule="auto"/>
        <w:jc w:val="both"/>
        <w:rPr>
          <w:rFonts w:ascii="Times New Roman" w:hAnsi="Times New Roman"/>
          <w:b/>
          <w:caps/>
          <w:sz w:val="20"/>
          <w:szCs w:val="20"/>
        </w:rPr>
      </w:pPr>
      <w:r w:rsidRPr="006A1793">
        <w:rPr>
          <w:rFonts w:ascii="Times New Roman" w:hAnsi="Times New Roman"/>
          <w:b/>
          <w:caps/>
          <w:sz w:val="20"/>
          <w:szCs w:val="20"/>
        </w:rPr>
        <w:t>Conclusion</w:t>
      </w:r>
    </w:p>
    <w:p w14:paraId="34FAF71F" w14:textId="5026DF05" w:rsidR="007502CC" w:rsidRPr="00D62430" w:rsidRDefault="007502CC" w:rsidP="00695104">
      <w:pPr>
        <w:pStyle w:val="NoSpacing"/>
        <w:jc w:val="both"/>
        <w:rPr>
          <w:rFonts w:ascii="Times New Roman" w:hAnsi="Times New Roman"/>
          <w:sz w:val="20"/>
          <w:szCs w:val="20"/>
        </w:rPr>
      </w:pPr>
      <w:r w:rsidRPr="00D62430">
        <w:rPr>
          <w:rFonts w:ascii="Times New Roman" w:hAnsi="Times New Roman"/>
          <w:sz w:val="20"/>
          <w:szCs w:val="20"/>
        </w:rPr>
        <w:t xml:space="preserve">In conclusion, Ilocano teachers possess varied approaches </w:t>
      </w:r>
      <w:r w:rsidR="00587578" w:rsidRPr="00D62430">
        <w:rPr>
          <w:rFonts w:ascii="Times New Roman" w:hAnsi="Times New Roman"/>
          <w:sz w:val="20"/>
          <w:szCs w:val="20"/>
        </w:rPr>
        <w:t>to</w:t>
      </w:r>
      <w:r w:rsidRPr="00D62430">
        <w:rPr>
          <w:rFonts w:ascii="Times New Roman" w:hAnsi="Times New Roman"/>
          <w:sz w:val="20"/>
          <w:szCs w:val="20"/>
        </w:rPr>
        <w:t xml:space="preserve"> teaching English. The English language is a part of a culture, and culture is a part of the language; the two are intricately interwoven so that one cannot separate the two without losing the significance of either language or culture. Ilocano culture provides incidental learning experiences towards </w:t>
      </w:r>
      <w:r w:rsidR="00587578" w:rsidRPr="00D62430">
        <w:rPr>
          <w:rFonts w:ascii="Times New Roman" w:hAnsi="Times New Roman"/>
          <w:sz w:val="20"/>
          <w:szCs w:val="20"/>
        </w:rPr>
        <w:t xml:space="preserve">the </w:t>
      </w:r>
      <w:r w:rsidRPr="00D62430">
        <w:rPr>
          <w:rFonts w:ascii="Times New Roman" w:hAnsi="Times New Roman"/>
          <w:sz w:val="20"/>
          <w:szCs w:val="20"/>
        </w:rPr>
        <w:t xml:space="preserve">English language. In relation to teaching and learning, </w:t>
      </w:r>
      <w:r w:rsidR="00486C95" w:rsidRPr="00D62430">
        <w:rPr>
          <w:rFonts w:ascii="Times New Roman" w:hAnsi="Times New Roman"/>
          <w:sz w:val="20"/>
          <w:szCs w:val="20"/>
        </w:rPr>
        <w:t xml:space="preserve">the Ilocano culture serves as a motivation as well as </w:t>
      </w:r>
      <w:r w:rsidR="00587578" w:rsidRPr="00D62430">
        <w:rPr>
          <w:rFonts w:ascii="Times New Roman" w:hAnsi="Times New Roman"/>
          <w:sz w:val="20"/>
          <w:szCs w:val="20"/>
        </w:rPr>
        <w:t xml:space="preserve">a </w:t>
      </w:r>
      <w:r w:rsidR="00486C95" w:rsidRPr="00D62430">
        <w:rPr>
          <w:rFonts w:ascii="Times New Roman" w:hAnsi="Times New Roman"/>
          <w:sz w:val="20"/>
          <w:szCs w:val="20"/>
        </w:rPr>
        <w:t xml:space="preserve">scaffold towards effective teaching of English. </w:t>
      </w:r>
    </w:p>
    <w:p w14:paraId="37B83C94" w14:textId="77777777" w:rsidR="00695104" w:rsidRDefault="00695104" w:rsidP="00695104">
      <w:pPr>
        <w:pStyle w:val="NoSpacing"/>
        <w:jc w:val="both"/>
        <w:rPr>
          <w:rFonts w:ascii="Times New Roman" w:hAnsi="Times New Roman"/>
          <w:sz w:val="20"/>
          <w:szCs w:val="20"/>
        </w:rPr>
      </w:pPr>
    </w:p>
    <w:p w14:paraId="1AE73156" w14:textId="707AF28F" w:rsidR="00486C95" w:rsidRPr="00D62430" w:rsidRDefault="00184654" w:rsidP="00695104">
      <w:pPr>
        <w:pStyle w:val="NoSpacing"/>
        <w:jc w:val="both"/>
        <w:rPr>
          <w:rFonts w:ascii="Times New Roman" w:hAnsi="Times New Roman"/>
          <w:sz w:val="20"/>
          <w:szCs w:val="20"/>
        </w:rPr>
      </w:pPr>
      <w:r w:rsidRPr="00D62430">
        <w:rPr>
          <w:rFonts w:ascii="Times New Roman" w:hAnsi="Times New Roman"/>
          <w:sz w:val="20"/>
          <w:szCs w:val="20"/>
        </w:rPr>
        <w:t xml:space="preserve">Kuang (2007) wrote: “Language is the carrier of culture and culture is the content of language. </w:t>
      </w:r>
      <w:r w:rsidR="00486C95" w:rsidRPr="00D62430">
        <w:rPr>
          <w:rFonts w:ascii="Times New Roman" w:hAnsi="Times New Roman"/>
          <w:sz w:val="20"/>
          <w:szCs w:val="20"/>
        </w:rPr>
        <w:t xml:space="preserve">The perspective that was formulated based </w:t>
      </w:r>
      <w:r w:rsidR="00587578" w:rsidRPr="00D62430">
        <w:rPr>
          <w:rFonts w:ascii="Times New Roman" w:hAnsi="Times New Roman"/>
          <w:sz w:val="20"/>
          <w:szCs w:val="20"/>
        </w:rPr>
        <w:t>on</w:t>
      </w:r>
      <w:r w:rsidR="00486C95" w:rsidRPr="00D62430">
        <w:rPr>
          <w:rFonts w:ascii="Times New Roman" w:hAnsi="Times New Roman"/>
          <w:sz w:val="20"/>
          <w:szCs w:val="20"/>
        </w:rPr>
        <w:t xml:space="preserve"> the responses of the participants has provided evidence of a rich culture of </w:t>
      </w:r>
      <w:r w:rsidR="00587578" w:rsidRPr="00D62430">
        <w:rPr>
          <w:rFonts w:ascii="Times New Roman" w:hAnsi="Times New Roman"/>
          <w:sz w:val="20"/>
          <w:szCs w:val="20"/>
        </w:rPr>
        <w:t xml:space="preserve">the </w:t>
      </w:r>
      <w:r w:rsidR="00486C95" w:rsidRPr="00D62430">
        <w:rPr>
          <w:rFonts w:ascii="Times New Roman" w:hAnsi="Times New Roman"/>
          <w:sz w:val="20"/>
          <w:szCs w:val="20"/>
        </w:rPr>
        <w:t>Ilocano people. As Wardhaugh (2010) postulated, the nature of the relationship between language and culture has fascinated, and continues to fascinate</w:t>
      </w:r>
      <w:r w:rsidR="00587578" w:rsidRPr="00D62430">
        <w:rPr>
          <w:rFonts w:ascii="Times New Roman" w:hAnsi="Times New Roman"/>
          <w:sz w:val="20"/>
          <w:szCs w:val="20"/>
        </w:rPr>
        <w:t>,</w:t>
      </w:r>
      <w:r w:rsidR="00486C95" w:rsidRPr="00D62430">
        <w:rPr>
          <w:rFonts w:ascii="Times New Roman" w:hAnsi="Times New Roman"/>
          <w:sz w:val="20"/>
          <w:szCs w:val="20"/>
        </w:rPr>
        <w:t xml:space="preserve"> people from a wide variety of backgrounds. It provides them </w:t>
      </w:r>
      <w:r w:rsidR="00587578" w:rsidRPr="00D62430">
        <w:rPr>
          <w:rFonts w:ascii="Times New Roman" w:hAnsi="Times New Roman"/>
          <w:sz w:val="20"/>
          <w:szCs w:val="20"/>
        </w:rPr>
        <w:t xml:space="preserve">with </w:t>
      </w:r>
      <w:r w:rsidR="00486C95" w:rsidRPr="00D62430">
        <w:rPr>
          <w:rFonts w:ascii="Times New Roman" w:hAnsi="Times New Roman"/>
          <w:sz w:val="20"/>
          <w:szCs w:val="20"/>
        </w:rPr>
        <w:t xml:space="preserve">a sense of pride and identity among the other ethnic </w:t>
      </w:r>
      <w:r w:rsidR="00587578" w:rsidRPr="00D62430">
        <w:rPr>
          <w:rFonts w:ascii="Times New Roman" w:hAnsi="Times New Roman"/>
          <w:sz w:val="20"/>
          <w:szCs w:val="20"/>
        </w:rPr>
        <w:t>groups</w:t>
      </w:r>
      <w:r w:rsidR="00486C95" w:rsidRPr="00D62430">
        <w:rPr>
          <w:rFonts w:ascii="Times New Roman" w:hAnsi="Times New Roman"/>
          <w:sz w:val="20"/>
          <w:szCs w:val="20"/>
        </w:rPr>
        <w:t xml:space="preserve"> in the country.</w:t>
      </w:r>
    </w:p>
    <w:p w14:paraId="230BFA9B" w14:textId="77777777" w:rsidR="00B0405D" w:rsidRDefault="00B0405D" w:rsidP="006A1793">
      <w:pPr>
        <w:pStyle w:val="NoSpacing"/>
        <w:jc w:val="both"/>
        <w:rPr>
          <w:rFonts w:ascii="Times New Roman" w:hAnsi="Times New Roman"/>
          <w:b/>
          <w:caps/>
          <w:sz w:val="20"/>
          <w:szCs w:val="20"/>
        </w:rPr>
      </w:pPr>
    </w:p>
    <w:p w14:paraId="1BA30663" w14:textId="0F43471E" w:rsidR="00486C95" w:rsidRPr="006A1793" w:rsidRDefault="00486C95" w:rsidP="006A1793">
      <w:pPr>
        <w:pStyle w:val="NoSpacing"/>
        <w:jc w:val="both"/>
        <w:rPr>
          <w:rFonts w:ascii="Times New Roman" w:hAnsi="Times New Roman"/>
          <w:b/>
          <w:caps/>
          <w:sz w:val="20"/>
          <w:szCs w:val="20"/>
        </w:rPr>
      </w:pPr>
      <w:r w:rsidRPr="006A1793">
        <w:rPr>
          <w:rFonts w:ascii="Times New Roman" w:hAnsi="Times New Roman"/>
          <w:b/>
          <w:caps/>
          <w:sz w:val="20"/>
          <w:szCs w:val="20"/>
        </w:rPr>
        <w:t>Recommendation</w:t>
      </w:r>
    </w:p>
    <w:p w14:paraId="5838C5C0" w14:textId="2A23E625" w:rsidR="00486C95" w:rsidRPr="00D62430" w:rsidRDefault="00690791" w:rsidP="006A1793">
      <w:pPr>
        <w:pStyle w:val="NoSpacing"/>
        <w:jc w:val="both"/>
        <w:rPr>
          <w:rFonts w:ascii="Times New Roman" w:hAnsi="Times New Roman"/>
          <w:sz w:val="20"/>
          <w:szCs w:val="20"/>
        </w:rPr>
      </w:pPr>
      <w:r w:rsidRPr="00D62430">
        <w:rPr>
          <w:rFonts w:ascii="Times New Roman" w:hAnsi="Times New Roman"/>
          <w:sz w:val="20"/>
          <w:szCs w:val="20"/>
        </w:rPr>
        <w:t>T</w:t>
      </w:r>
      <w:r w:rsidR="00486C95" w:rsidRPr="00D62430">
        <w:rPr>
          <w:rFonts w:ascii="Times New Roman" w:hAnsi="Times New Roman"/>
          <w:sz w:val="20"/>
          <w:szCs w:val="20"/>
        </w:rPr>
        <w:t xml:space="preserve">he following are the </w:t>
      </w:r>
      <w:r w:rsidR="00587578" w:rsidRPr="00D62430">
        <w:rPr>
          <w:rFonts w:ascii="Times New Roman" w:hAnsi="Times New Roman"/>
          <w:sz w:val="20"/>
          <w:szCs w:val="20"/>
        </w:rPr>
        <w:t>recommendations</w:t>
      </w:r>
      <w:r w:rsidR="00486C95" w:rsidRPr="00D62430">
        <w:rPr>
          <w:rFonts w:ascii="Times New Roman" w:hAnsi="Times New Roman"/>
          <w:sz w:val="20"/>
          <w:szCs w:val="20"/>
        </w:rPr>
        <w:t xml:space="preserve"> of the researcher</w:t>
      </w:r>
      <w:r w:rsidR="004958F3" w:rsidRPr="00D62430">
        <w:rPr>
          <w:rFonts w:ascii="Times New Roman" w:hAnsi="Times New Roman"/>
          <w:sz w:val="20"/>
          <w:szCs w:val="20"/>
        </w:rPr>
        <w:t>s</w:t>
      </w:r>
      <w:r w:rsidR="00486C95" w:rsidRPr="00D62430">
        <w:rPr>
          <w:rFonts w:ascii="Times New Roman" w:hAnsi="Times New Roman"/>
          <w:sz w:val="20"/>
          <w:szCs w:val="20"/>
        </w:rPr>
        <w:t xml:space="preserve"> to improve the teaching of English among the Ilocano people:</w:t>
      </w:r>
    </w:p>
    <w:p w14:paraId="15074306" w14:textId="77FEF92F" w:rsidR="00486C95" w:rsidRDefault="00486C95" w:rsidP="006A1793">
      <w:pPr>
        <w:pStyle w:val="NoSpacing"/>
        <w:numPr>
          <w:ilvl w:val="0"/>
          <w:numId w:val="19"/>
        </w:numPr>
        <w:jc w:val="both"/>
        <w:rPr>
          <w:rFonts w:ascii="Times New Roman" w:hAnsi="Times New Roman"/>
          <w:sz w:val="20"/>
          <w:szCs w:val="20"/>
        </w:rPr>
      </w:pPr>
      <w:r w:rsidRPr="00D62430">
        <w:rPr>
          <w:rFonts w:ascii="Times New Roman" w:hAnsi="Times New Roman"/>
          <w:sz w:val="20"/>
          <w:szCs w:val="20"/>
        </w:rPr>
        <w:t xml:space="preserve">Indigenization of </w:t>
      </w:r>
      <w:r w:rsidR="00587578" w:rsidRPr="00D62430">
        <w:rPr>
          <w:rFonts w:ascii="Times New Roman" w:hAnsi="Times New Roman"/>
          <w:sz w:val="20"/>
          <w:szCs w:val="20"/>
        </w:rPr>
        <w:t xml:space="preserve">the </w:t>
      </w:r>
      <w:r w:rsidRPr="00D62430">
        <w:rPr>
          <w:rFonts w:ascii="Times New Roman" w:hAnsi="Times New Roman"/>
          <w:sz w:val="20"/>
          <w:szCs w:val="20"/>
        </w:rPr>
        <w:t>English language curriculum</w:t>
      </w:r>
      <w:r w:rsidR="004958F3" w:rsidRPr="00D62430">
        <w:rPr>
          <w:rFonts w:ascii="Times New Roman" w:hAnsi="Times New Roman"/>
          <w:sz w:val="20"/>
          <w:szCs w:val="20"/>
        </w:rPr>
        <w:t xml:space="preserve">. This will allow the teachers to maximize both the use of </w:t>
      </w:r>
      <w:r w:rsidR="00587578" w:rsidRPr="00D62430">
        <w:rPr>
          <w:rFonts w:ascii="Times New Roman" w:hAnsi="Times New Roman"/>
          <w:sz w:val="20"/>
          <w:szCs w:val="20"/>
        </w:rPr>
        <w:t xml:space="preserve">the </w:t>
      </w:r>
      <w:r w:rsidR="004958F3" w:rsidRPr="00D62430">
        <w:rPr>
          <w:rFonts w:ascii="Times New Roman" w:hAnsi="Times New Roman"/>
          <w:sz w:val="20"/>
          <w:szCs w:val="20"/>
        </w:rPr>
        <w:t>English language as well as the role of culture in the society where they belong.</w:t>
      </w:r>
    </w:p>
    <w:p w14:paraId="184B8A29" w14:textId="77777777" w:rsidR="00695104" w:rsidRPr="00D62430" w:rsidRDefault="00695104" w:rsidP="00695104">
      <w:pPr>
        <w:pStyle w:val="NoSpacing"/>
        <w:jc w:val="both"/>
        <w:rPr>
          <w:rFonts w:ascii="Times New Roman" w:hAnsi="Times New Roman"/>
          <w:sz w:val="20"/>
          <w:szCs w:val="20"/>
        </w:rPr>
      </w:pPr>
    </w:p>
    <w:p w14:paraId="52A302B6" w14:textId="7EB89BEE" w:rsidR="00486C95" w:rsidRDefault="00486C95" w:rsidP="006A1793">
      <w:pPr>
        <w:pStyle w:val="NoSpacing"/>
        <w:numPr>
          <w:ilvl w:val="0"/>
          <w:numId w:val="19"/>
        </w:numPr>
        <w:jc w:val="both"/>
        <w:rPr>
          <w:rFonts w:ascii="Times New Roman" w:hAnsi="Times New Roman"/>
          <w:sz w:val="20"/>
          <w:szCs w:val="20"/>
        </w:rPr>
      </w:pPr>
      <w:r w:rsidRPr="00D62430">
        <w:rPr>
          <w:rFonts w:ascii="Times New Roman" w:hAnsi="Times New Roman"/>
          <w:sz w:val="20"/>
          <w:szCs w:val="20"/>
        </w:rPr>
        <w:t>Inclusive education</w:t>
      </w:r>
      <w:r w:rsidR="004958F3" w:rsidRPr="00D62430">
        <w:rPr>
          <w:rFonts w:ascii="Times New Roman" w:hAnsi="Times New Roman"/>
          <w:sz w:val="20"/>
          <w:szCs w:val="20"/>
        </w:rPr>
        <w:t xml:space="preserve">. In gearing towards education for all, it is a must for us the make sure that the function of culture in English language teaching </w:t>
      </w:r>
      <w:r w:rsidR="004958F3" w:rsidRPr="00D62430">
        <w:rPr>
          <w:rFonts w:ascii="Times New Roman" w:hAnsi="Times New Roman"/>
          <w:sz w:val="20"/>
          <w:szCs w:val="20"/>
        </w:rPr>
        <w:lastRenderedPageBreak/>
        <w:t>is to promote the sense of belongingness and unity among the members of the community.</w:t>
      </w:r>
    </w:p>
    <w:p w14:paraId="0DA783FE" w14:textId="77777777" w:rsidR="00695104" w:rsidRPr="00D62430" w:rsidRDefault="00695104" w:rsidP="00695104">
      <w:pPr>
        <w:pStyle w:val="NoSpacing"/>
        <w:jc w:val="both"/>
        <w:rPr>
          <w:rFonts w:ascii="Times New Roman" w:hAnsi="Times New Roman"/>
          <w:sz w:val="20"/>
          <w:szCs w:val="20"/>
        </w:rPr>
      </w:pPr>
    </w:p>
    <w:p w14:paraId="52ABEF89" w14:textId="55364529" w:rsidR="004958F3" w:rsidRPr="00D62430" w:rsidRDefault="004958F3" w:rsidP="006A1793">
      <w:pPr>
        <w:pStyle w:val="NoSpacing"/>
        <w:jc w:val="both"/>
        <w:rPr>
          <w:rFonts w:ascii="Times New Roman" w:hAnsi="Times New Roman"/>
          <w:sz w:val="20"/>
          <w:szCs w:val="20"/>
        </w:rPr>
      </w:pPr>
      <w:r w:rsidRPr="00D62430">
        <w:rPr>
          <w:rFonts w:ascii="Times New Roman" w:hAnsi="Times New Roman"/>
          <w:sz w:val="20"/>
          <w:szCs w:val="20"/>
        </w:rPr>
        <w:t>For future researchers, in order to improve the research</w:t>
      </w:r>
      <w:r w:rsidR="00587578" w:rsidRPr="00D62430">
        <w:rPr>
          <w:rFonts w:ascii="Times New Roman" w:hAnsi="Times New Roman"/>
          <w:sz w:val="20"/>
          <w:szCs w:val="20"/>
        </w:rPr>
        <w:t>,</w:t>
      </w:r>
      <w:r w:rsidRPr="00D62430">
        <w:rPr>
          <w:rFonts w:ascii="Times New Roman" w:hAnsi="Times New Roman"/>
          <w:sz w:val="20"/>
          <w:szCs w:val="20"/>
        </w:rPr>
        <w:t xml:space="preserve"> they proposed the following points to consider:</w:t>
      </w:r>
    </w:p>
    <w:p w14:paraId="2911386E" w14:textId="17B56C55" w:rsidR="004958F3" w:rsidRDefault="004958F3" w:rsidP="00695104">
      <w:pPr>
        <w:pStyle w:val="NoSpacing"/>
        <w:numPr>
          <w:ilvl w:val="0"/>
          <w:numId w:val="20"/>
        </w:numPr>
        <w:ind w:left="360"/>
        <w:jc w:val="both"/>
        <w:rPr>
          <w:rFonts w:ascii="Times New Roman" w:hAnsi="Times New Roman"/>
          <w:sz w:val="20"/>
          <w:szCs w:val="20"/>
        </w:rPr>
      </w:pPr>
      <w:r w:rsidRPr="00D62430">
        <w:rPr>
          <w:rFonts w:ascii="Times New Roman" w:hAnsi="Times New Roman"/>
          <w:sz w:val="20"/>
          <w:szCs w:val="20"/>
        </w:rPr>
        <w:t xml:space="preserve">Include participants from the other schools and from the other Ilocano </w:t>
      </w:r>
      <w:r w:rsidR="00587578" w:rsidRPr="00D62430">
        <w:rPr>
          <w:rFonts w:ascii="Times New Roman" w:hAnsi="Times New Roman"/>
          <w:sz w:val="20"/>
          <w:szCs w:val="20"/>
        </w:rPr>
        <w:t>communities</w:t>
      </w:r>
      <w:r w:rsidRPr="00D62430">
        <w:rPr>
          <w:rFonts w:ascii="Times New Roman" w:hAnsi="Times New Roman"/>
          <w:sz w:val="20"/>
          <w:szCs w:val="20"/>
        </w:rPr>
        <w:t>;</w:t>
      </w:r>
    </w:p>
    <w:p w14:paraId="5B6355D9" w14:textId="77777777" w:rsidR="00695104" w:rsidRPr="00D62430" w:rsidRDefault="00695104" w:rsidP="00695104">
      <w:pPr>
        <w:pStyle w:val="NoSpacing"/>
        <w:jc w:val="both"/>
        <w:rPr>
          <w:rFonts w:ascii="Times New Roman" w:hAnsi="Times New Roman"/>
          <w:sz w:val="20"/>
          <w:szCs w:val="20"/>
        </w:rPr>
      </w:pPr>
    </w:p>
    <w:p w14:paraId="10E26CFE" w14:textId="1E8C1671" w:rsidR="001A3A80" w:rsidRPr="001A7E91" w:rsidRDefault="004958F3" w:rsidP="006A1793">
      <w:pPr>
        <w:pStyle w:val="NoSpacing"/>
        <w:numPr>
          <w:ilvl w:val="0"/>
          <w:numId w:val="20"/>
        </w:numPr>
        <w:ind w:left="360"/>
        <w:jc w:val="both"/>
        <w:rPr>
          <w:rFonts w:ascii="Times New Roman" w:hAnsi="Times New Roman"/>
          <w:sz w:val="20"/>
          <w:szCs w:val="20"/>
        </w:rPr>
        <w:sectPr w:rsidR="001A3A80" w:rsidRPr="001A7E91" w:rsidSect="004129EE">
          <w:type w:val="continuous"/>
          <w:pgSz w:w="12240" w:h="15840"/>
          <w:pgMar w:top="1440" w:right="1440" w:bottom="1440" w:left="1440" w:header="720" w:footer="720" w:gutter="0"/>
          <w:pgNumType w:start="1"/>
          <w:cols w:num="2" w:space="720"/>
          <w:docGrid w:linePitch="360"/>
        </w:sectPr>
      </w:pPr>
      <w:r w:rsidRPr="00D62430">
        <w:rPr>
          <w:rFonts w:ascii="Times New Roman" w:hAnsi="Times New Roman"/>
          <w:sz w:val="20"/>
          <w:szCs w:val="20"/>
        </w:rPr>
        <w:t xml:space="preserve">Consider other </w:t>
      </w:r>
      <w:r w:rsidR="00587578" w:rsidRPr="00D62430">
        <w:rPr>
          <w:rFonts w:ascii="Times New Roman" w:hAnsi="Times New Roman"/>
          <w:sz w:val="20"/>
          <w:szCs w:val="20"/>
        </w:rPr>
        <w:t>variables</w:t>
      </w:r>
      <w:r w:rsidRPr="00D62430">
        <w:rPr>
          <w:rFonts w:ascii="Times New Roman" w:hAnsi="Times New Roman"/>
          <w:sz w:val="20"/>
          <w:szCs w:val="20"/>
        </w:rPr>
        <w:t xml:space="preserve"> that might greatly influence the research objectives</w:t>
      </w:r>
    </w:p>
    <w:p w14:paraId="29405904" w14:textId="77777777" w:rsidR="006A1793" w:rsidRDefault="006A1793" w:rsidP="006A1793">
      <w:pPr>
        <w:spacing w:after="0" w:line="240" w:lineRule="auto"/>
        <w:jc w:val="both"/>
        <w:rPr>
          <w:rFonts w:ascii="Times New Roman" w:hAnsi="Times New Roman"/>
          <w:b/>
          <w:caps/>
          <w:sz w:val="20"/>
          <w:szCs w:val="20"/>
        </w:rPr>
      </w:pPr>
    </w:p>
    <w:p w14:paraId="5F376FF2" w14:textId="77777777" w:rsidR="00B17766" w:rsidRDefault="00B17766" w:rsidP="006A1793">
      <w:pPr>
        <w:spacing w:after="0" w:line="240" w:lineRule="auto"/>
        <w:jc w:val="both"/>
        <w:rPr>
          <w:rFonts w:ascii="Times New Roman" w:hAnsi="Times New Roman"/>
          <w:b/>
          <w:caps/>
          <w:sz w:val="20"/>
          <w:szCs w:val="20"/>
        </w:rPr>
      </w:pPr>
    </w:p>
    <w:p w14:paraId="0C991FC9" w14:textId="1292EAA4" w:rsidR="005056C2" w:rsidRDefault="005056C2" w:rsidP="006A1793">
      <w:pPr>
        <w:spacing w:after="0" w:line="240" w:lineRule="auto"/>
        <w:jc w:val="both"/>
        <w:rPr>
          <w:rFonts w:ascii="Times New Roman" w:hAnsi="Times New Roman"/>
          <w:b/>
          <w:caps/>
          <w:sz w:val="20"/>
          <w:szCs w:val="20"/>
        </w:rPr>
      </w:pPr>
      <w:r w:rsidRPr="006A1793">
        <w:rPr>
          <w:rFonts w:ascii="Times New Roman" w:hAnsi="Times New Roman"/>
          <w:b/>
          <w:caps/>
          <w:sz w:val="20"/>
          <w:szCs w:val="20"/>
        </w:rPr>
        <w:t>References:</w:t>
      </w:r>
    </w:p>
    <w:p w14:paraId="3DD7CE4F" w14:textId="77777777" w:rsidR="00242945" w:rsidRPr="006A1793" w:rsidRDefault="00242945" w:rsidP="006A1793">
      <w:pPr>
        <w:spacing w:after="0" w:line="240" w:lineRule="auto"/>
        <w:jc w:val="both"/>
        <w:rPr>
          <w:rFonts w:ascii="Times New Roman" w:hAnsi="Times New Roman"/>
          <w:b/>
          <w:caps/>
          <w:sz w:val="20"/>
          <w:szCs w:val="20"/>
        </w:rPr>
      </w:pPr>
    </w:p>
    <w:p w14:paraId="6715EDE0" w14:textId="196AEC99" w:rsidR="009471B7" w:rsidRPr="00D62430" w:rsidRDefault="009471B7" w:rsidP="00695104">
      <w:pPr>
        <w:pStyle w:val="Default"/>
        <w:rPr>
          <w:sz w:val="20"/>
          <w:szCs w:val="20"/>
        </w:rPr>
      </w:pPr>
      <w:r w:rsidRPr="00D62430">
        <w:rPr>
          <w:sz w:val="20"/>
          <w:szCs w:val="20"/>
        </w:rPr>
        <w:t xml:space="preserve">Brown, H. D. (2007). </w:t>
      </w:r>
      <w:r w:rsidRPr="00D62430">
        <w:rPr>
          <w:i/>
          <w:iCs/>
          <w:sz w:val="20"/>
          <w:szCs w:val="20"/>
        </w:rPr>
        <w:t>Principles of language learning and teaching</w:t>
      </w:r>
      <w:r w:rsidRPr="00D62430">
        <w:rPr>
          <w:sz w:val="20"/>
          <w:szCs w:val="20"/>
        </w:rPr>
        <w:t xml:space="preserve">. New York, NY: </w:t>
      </w:r>
      <w:r w:rsidR="00486C95" w:rsidRPr="00D62430">
        <w:rPr>
          <w:sz w:val="20"/>
          <w:szCs w:val="20"/>
        </w:rPr>
        <w:t>Pearson</w:t>
      </w:r>
      <w:r w:rsidR="00695104">
        <w:rPr>
          <w:sz w:val="20"/>
          <w:szCs w:val="20"/>
        </w:rPr>
        <w:t xml:space="preserve"> </w:t>
      </w:r>
      <w:r w:rsidRPr="00D62430">
        <w:rPr>
          <w:sz w:val="20"/>
          <w:szCs w:val="20"/>
        </w:rPr>
        <w:t xml:space="preserve">Education. </w:t>
      </w:r>
    </w:p>
    <w:p w14:paraId="4F538DA8" w14:textId="77777777" w:rsidR="005056C2" w:rsidRPr="00D62430" w:rsidRDefault="005056C2" w:rsidP="006A1793">
      <w:pPr>
        <w:pStyle w:val="NoSpacing"/>
        <w:jc w:val="both"/>
        <w:rPr>
          <w:rFonts w:ascii="Times New Roman" w:hAnsi="Times New Roman"/>
          <w:sz w:val="20"/>
          <w:szCs w:val="20"/>
        </w:rPr>
      </w:pPr>
    </w:p>
    <w:p w14:paraId="536E335B" w14:textId="77777777" w:rsidR="005056C2" w:rsidRPr="00D62430" w:rsidRDefault="005056C2" w:rsidP="006A1793">
      <w:pPr>
        <w:pStyle w:val="NoSpacing"/>
        <w:jc w:val="both"/>
        <w:rPr>
          <w:rFonts w:ascii="Times New Roman" w:hAnsi="Times New Roman"/>
          <w:sz w:val="20"/>
          <w:szCs w:val="20"/>
        </w:rPr>
      </w:pPr>
      <w:proofErr w:type="spellStart"/>
      <w:r w:rsidRPr="00D62430">
        <w:rPr>
          <w:rFonts w:ascii="Times New Roman" w:hAnsi="Times New Roman"/>
          <w:sz w:val="20"/>
          <w:szCs w:val="20"/>
        </w:rPr>
        <w:t>Kamwangamalu</w:t>
      </w:r>
      <w:proofErr w:type="spellEnd"/>
      <w:r w:rsidRPr="00D62430">
        <w:rPr>
          <w:rFonts w:ascii="Times New Roman" w:hAnsi="Times New Roman"/>
          <w:sz w:val="20"/>
          <w:szCs w:val="20"/>
        </w:rPr>
        <w:t xml:space="preserve">, N.M. (2007). One language, multi-layered identities: </w:t>
      </w:r>
    </w:p>
    <w:p w14:paraId="45B51548" w14:textId="77777777" w:rsidR="005056C2" w:rsidRPr="00D62430" w:rsidRDefault="005056C2" w:rsidP="006A1793">
      <w:pPr>
        <w:pStyle w:val="NoSpacing"/>
        <w:ind w:left="720"/>
        <w:rPr>
          <w:rFonts w:ascii="Times New Roman" w:hAnsi="Times New Roman"/>
          <w:sz w:val="20"/>
          <w:szCs w:val="20"/>
        </w:rPr>
      </w:pPr>
      <w:r w:rsidRPr="00D62430">
        <w:rPr>
          <w:rFonts w:ascii="Times New Roman" w:hAnsi="Times New Roman"/>
          <w:sz w:val="20"/>
          <w:szCs w:val="20"/>
        </w:rPr>
        <w:t xml:space="preserve">English in a society in transition, South Africa. Retrieved on August 14, 2011, from </w:t>
      </w:r>
      <w:hyperlink r:id="rId10" w:history="1">
        <w:r w:rsidRPr="00D62430">
          <w:rPr>
            <w:rStyle w:val="Hyperlink"/>
            <w:rFonts w:ascii="Times New Roman" w:hAnsi="Times New Roman"/>
            <w:sz w:val="20"/>
            <w:szCs w:val="20"/>
          </w:rPr>
          <w:t>http://content.ebscohost.com/pdf19_22/pdf/2007/7QM/01Aug07/25946148.pdf?T=P&amp;P=AN&amp;K=25946148&amp;S=R&amp;D=s8h&amp;EbscoContent=dGJyMNLr40SeprE4yNfsOLCmr0qeprdSsKe4TK6WxWXS&amp;ContentCustomer=dGJyMOzprkmvq7FNubnNXd3r7Hzj6OVT497ti%2FIA</w:t>
        </w:r>
      </w:hyperlink>
      <w:r w:rsidRPr="00D62430">
        <w:rPr>
          <w:rFonts w:ascii="Times New Roman" w:hAnsi="Times New Roman"/>
          <w:sz w:val="20"/>
          <w:szCs w:val="20"/>
        </w:rPr>
        <w:t xml:space="preserve"> .World </w:t>
      </w:r>
      <w:proofErr w:type="spellStart"/>
      <w:r w:rsidRPr="00D62430">
        <w:rPr>
          <w:rFonts w:ascii="Times New Roman" w:hAnsi="Times New Roman"/>
          <w:sz w:val="20"/>
          <w:szCs w:val="20"/>
        </w:rPr>
        <w:t>Englishes</w:t>
      </w:r>
      <w:proofErr w:type="spellEnd"/>
      <w:r w:rsidRPr="00D62430">
        <w:rPr>
          <w:rFonts w:ascii="Times New Roman" w:hAnsi="Times New Roman"/>
          <w:sz w:val="20"/>
          <w:szCs w:val="20"/>
        </w:rPr>
        <w:t>, 26,263-275.</w:t>
      </w:r>
    </w:p>
    <w:p w14:paraId="4EFE4239" w14:textId="77777777" w:rsidR="009471B7" w:rsidRPr="00D62430" w:rsidRDefault="009471B7" w:rsidP="006A1793">
      <w:pPr>
        <w:pStyle w:val="NoSpacing"/>
        <w:rPr>
          <w:rFonts w:ascii="Times New Roman" w:hAnsi="Times New Roman"/>
          <w:sz w:val="20"/>
          <w:szCs w:val="20"/>
        </w:rPr>
      </w:pPr>
    </w:p>
    <w:p w14:paraId="0B3F6119" w14:textId="77777777" w:rsidR="009471B7" w:rsidRPr="00D62430" w:rsidRDefault="009471B7" w:rsidP="006A1793">
      <w:pPr>
        <w:spacing w:after="0" w:line="240" w:lineRule="auto"/>
        <w:rPr>
          <w:rFonts w:ascii="Times New Roman" w:hAnsi="Times New Roman"/>
          <w:sz w:val="20"/>
          <w:szCs w:val="20"/>
        </w:rPr>
      </w:pPr>
      <w:r w:rsidRPr="00D62430">
        <w:rPr>
          <w:rFonts w:ascii="Times New Roman" w:hAnsi="Times New Roman"/>
          <w:sz w:val="20"/>
          <w:szCs w:val="20"/>
        </w:rPr>
        <w:t xml:space="preserve">Kramsch, C. (1998). </w:t>
      </w:r>
      <w:r w:rsidRPr="00D62430">
        <w:rPr>
          <w:rFonts w:ascii="Times New Roman" w:hAnsi="Times New Roman"/>
          <w:i/>
          <w:iCs/>
          <w:sz w:val="20"/>
          <w:szCs w:val="20"/>
        </w:rPr>
        <w:t>Language and culture</w:t>
      </w:r>
      <w:r w:rsidRPr="00D62430">
        <w:rPr>
          <w:rFonts w:ascii="Times New Roman" w:hAnsi="Times New Roman"/>
          <w:sz w:val="20"/>
          <w:szCs w:val="20"/>
        </w:rPr>
        <w:t>. Oxford, England: Oxford University Press.</w:t>
      </w:r>
    </w:p>
    <w:p w14:paraId="197CAE23" w14:textId="77777777" w:rsidR="005056C2" w:rsidRPr="00D62430" w:rsidRDefault="005056C2" w:rsidP="006A1793">
      <w:pPr>
        <w:pStyle w:val="NoSpacing"/>
        <w:jc w:val="both"/>
        <w:rPr>
          <w:rFonts w:ascii="Times New Roman" w:hAnsi="Times New Roman"/>
          <w:sz w:val="20"/>
          <w:szCs w:val="20"/>
        </w:rPr>
      </w:pPr>
    </w:p>
    <w:p w14:paraId="5F313514" w14:textId="77777777" w:rsidR="005056C2" w:rsidRPr="00D62430" w:rsidRDefault="005056C2" w:rsidP="006A1793">
      <w:pPr>
        <w:pStyle w:val="NoSpacing"/>
        <w:jc w:val="both"/>
        <w:rPr>
          <w:rFonts w:ascii="Times New Roman" w:hAnsi="Times New Roman"/>
          <w:sz w:val="20"/>
          <w:szCs w:val="20"/>
        </w:rPr>
      </w:pPr>
      <w:r w:rsidRPr="00D62430">
        <w:rPr>
          <w:rFonts w:ascii="Times New Roman" w:hAnsi="Times New Roman"/>
          <w:sz w:val="20"/>
          <w:szCs w:val="20"/>
        </w:rPr>
        <w:t xml:space="preserve">Nam, K.H. </w:t>
      </w:r>
      <w:proofErr w:type="gramStart"/>
      <w:r w:rsidRPr="00D62430">
        <w:rPr>
          <w:rFonts w:ascii="Times New Roman" w:hAnsi="Times New Roman"/>
          <w:sz w:val="20"/>
          <w:szCs w:val="20"/>
        </w:rPr>
        <w:t>and  Leavell</w:t>
      </w:r>
      <w:proofErr w:type="gramEnd"/>
      <w:r w:rsidRPr="00D62430">
        <w:rPr>
          <w:rFonts w:ascii="Times New Roman" w:hAnsi="Times New Roman"/>
          <w:sz w:val="20"/>
          <w:szCs w:val="20"/>
        </w:rPr>
        <w:t xml:space="preserve"> A. (2007). A comparative study of language learning </w:t>
      </w:r>
    </w:p>
    <w:p w14:paraId="7DCE1B3A" w14:textId="77777777" w:rsidR="005056C2" w:rsidRPr="00D62430" w:rsidRDefault="005056C2" w:rsidP="006A1793">
      <w:pPr>
        <w:pStyle w:val="NoSpacing"/>
        <w:ind w:left="720"/>
        <w:jc w:val="both"/>
        <w:rPr>
          <w:rFonts w:ascii="Times New Roman" w:hAnsi="Times New Roman"/>
          <w:sz w:val="20"/>
          <w:szCs w:val="20"/>
        </w:rPr>
      </w:pPr>
      <w:r w:rsidRPr="00D62430">
        <w:rPr>
          <w:rFonts w:ascii="Times New Roman" w:hAnsi="Times New Roman"/>
          <w:sz w:val="20"/>
          <w:szCs w:val="20"/>
        </w:rPr>
        <w:t>strategy use in an EFL context: Monolingual Korean and Bilingual</w:t>
      </w:r>
    </w:p>
    <w:p w14:paraId="66F76D8A" w14:textId="77777777" w:rsidR="005056C2" w:rsidRPr="00D62430" w:rsidRDefault="005056C2" w:rsidP="006A1793">
      <w:pPr>
        <w:pStyle w:val="NoSpacing"/>
        <w:ind w:left="720"/>
        <w:jc w:val="both"/>
        <w:rPr>
          <w:rFonts w:ascii="Times New Roman" w:hAnsi="Times New Roman"/>
          <w:sz w:val="20"/>
          <w:szCs w:val="20"/>
        </w:rPr>
      </w:pPr>
      <w:r w:rsidRPr="00D62430">
        <w:rPr>
          <w:rFonts w:ascii="Times New Roman" w:hAnsi="Times New Roman"/>
          <w:sz w:val="20"/>
          <w:szCs w:val="20"/>
        </w:rPr>
        <w:t>Korean-Chinese University Students</w:t>
      </w:r>
    </w:p>
    <w:p w14:paraId="57CF1CEF" w14:textId="77777777" w:rsidR="001A23C5" w:rsidRDefault="005056C2" w:rsidP="001A23C5">
      <w:pPr>
        <w:pStyle w:val="NoSpacing"/>
        <w:ind w:left="720"/>
        <w:jc w:val="both"/>
        <w:rPr>
          <w:rFonts w:ascii="Times New Roman" w:hAnsi="Times New Roman"/>
          <w:sz w:val="20"/>
          <w:szCs w:val="20"/>
        </w:rPr>
      </w:pPr>
      <w:r w:rsidRPr="00D62430">
        <w:rPr>
          <w:rFonts w:ascii="Times New Roman" w:hAnsi="Times New Roman"/>
          <w:sz w:val="20"/>
          <w:szCs w:val="20"/>
        </w:rPr>
        <w:t xml:space="preserve">Northeastern State University </w:t>
      </w:r>
      <w:proofErr w:type="spellStart"/>
      <w:r w:rsidRPr="00D62430">
        <w:rPr>
          <w:rFonts w:ascii="Times New Roman" w:hAnsi="Times New Roman"/>
          <w:sz w:val="20"/>
          <w:szCs w:val="20"/>
        </w:rPr>
        <w:t>University</w:t>
      </w:r>
      <w:proofErr w:type="spellEnd"/>
      <w:r w:rsidRPr="00D62430">
        <w:rPr>
          <w:rFonts w:ascii="Times New Roman" w:hAnsi="Times New Roman"/>
          <w:sz w:val="20"/>
          <w:szCs w:val="20"/>
        </w:rPr>
        <w:t xml:space="preserve"> of North Texas. Retrieved Dec.20, 2011 from </w:t>
      </w:r>
      <w:hyperlink r:id="rId11" w:history="1">
        <w:r w:rsidRPr="00D62430">
          <w:rPr>
            <w:rStyle w:val="Hyperlink"/>
            <w:rFonts w:ascii="Times New Roman" w:hAnsi="Times New Roman"/>
            <w:sz w:val="20"/>
            <w:szCs w:val="20"/>
          </w:rPr>
          <w:t>http://www.eric.ed.gov/PDFS/EJ768968.pdf</w:t>
        </w:r>
      </w:hyperlink>
      <w:r w:rsidRPr="00D62430">
        <w:rPr>
          <w:rFonts w:ascii="Times New Roman" w:hAnsi="Times New Roman"/>
          <w:sz w:val="20"/>
          <w:szCs w:val="20"/>
        </w:rPr>
        <w:t>. Education Research Institute 2007, Vol. 8, No. 1, 71-88.</w:t>
      </w:r>
    </w:p>
    <w:p w14:paraId="262D21CE" w14:textId="77777777" w:rsidR="001A23C5" w:rsidRDefault="001A23C5" w:rsidP="001A23C5">
      <w:pPr>
        <w:pStyle w:val="NoSpacing"/>
        <w:ind w:left="720" w:hanging="720"/>
        <w:jc w:val="both"/>
        <w:rPr>
          <w:rFonts w:ascii="Times New Roman" w:hAnsi="Times New Roman"/>
          <w:sz w:val="20"/>
          <w:szCs w:val="20"/>
        </w:rPr>
      </w:pPr>
    </w:p>
    <w:p w14:paraId="6CAB842A" w14:textId="77777777" w:rsidR="005056C2" w:rsidRPr="00D62430" w:rsidRDefault="005056C2" w:rsidP="006A1793">
      <w:pPr>
        <w:pStyle w:val="NoSpacing"/>
        <w:jc w:val="both"/>
        <w:rPr>
          <w:rFonts w:ascii="Times New Roman" w:hAnsi="Times New Roman"/>
          <w:sz w:val="20"/>
          <w:szCs w:val="20"/>
        </w:rPr>
      </w:pPr>
      <w:r w:rsidRPr="00D62430">
        <w:rPr>
          <w:rFonts w:ascii="Times New Roman" w:hAnsi="Times New Roman"/>
          <w:sz w:val="20"/>
          <w:szCs w:val="20"/>
        </w:rPr>
        <w:t xml:space="preserve">Ogle, D. and Kovtun, </w:t>
      </w:r>
      <w:proofErr w:type="gramStart"/>
      <w:r w:rsidRPr="00D62430">
        <w:rPr>
          <w:rFonts w:ascii="Times New Roman" w:hAnsi="Times New Roman"/>
          <w:sz w:val="20"/>
          <w:szCs w:val="20"/>
        </w:rPr>
        <w:t>A.C..</w:t>
      </w:r>
      <w:proofErr w:type="gramEnd"/>
      <w:r w:rsidRPr="00D62430">
        <w:rPr>
          <w:rFonts w:ascii="Times New Roman" w:hAnsi="Times New Roman"/>
          <w:sz w:val="20"/>
          <w:szCs w:val="20"/>
        </w:rPr>
        <w:t xml:space="preserve"> Supporting English-language learners </w:t>
      </w:r>
    </w:p>
    <w:p w14:paraId="0AFA2FCE" w14:textId="1189C119" w:rsidR="005056C2" w:rsidRPr="00D62430" w:rsidRDefault="00695104" w:rsidP="00695104">
      <w:pPr>
        <w:pStyle w:val="NoSpacing"/>
        <w:jc w:val="both"/>
        <w:rPr>
          <w:rFonts w:ascii="Times New Roman" w:hAnsi="Times New Roman"/>
          <w:sz w:val="20"/>
          <w:szCs w:val="20"/>
        </w:rPr>
      </w:pPr>
      <w:r>
        <w:rPr>
          <w:rFonts w:ascii="Times New Roman" w:hAnsi="Times New Roman"/>
          <w:sz w:val="20"/>
          <w:szCs w:val="20"/>
        </w:rPr>
        <w:tab/>
      </w:r>
      <w:r w:rsidR="005056C2" w:rsidRPr="00D62430">
        <w:rPr>
          <w:rFonts w:ascii="Times New Roman" w:hAnsi="Times New Roman"/>
          <w:sz w:val="20"/>
          <w:szCs w:val="20"/>
        </w:rPr>
        <w:t>and struggling</w:t>
      </w:r>
      <w:r w:rsidR="00AF407D" w:rsidRPr="00D62430">
        <w:rPr>
          <w:rFonts w:ascii="Times New Roman" w:hAnsi="Times New Roman"/>
          <w:sz w:val="20"/>
          <w:szCs w:val="20"/>
        </w:rPr>
        <w:t xml:space="preserve"> </w:t>
      </w:r>
      <w:r w:rsidR="005056C2" w:rsidRPr="00D62430">
        <w:rPr>
          <w:rFonts w:ascii="Times New Roman" w:hAnsi="Times New Roman"/>
          <w:sz w:val="20"/>
          <w:szCs w:val="20"/>
        </w:rPr>
        <w:t xml:space="preserve">readers in content literacy with the “partner reading and content, too” Routine. Retrieved on </w:t>
      </w:r>
      <w:r>
        <w:rPr>
          <w:rFonts w:ascii="Times New Roman" w:hAnsi="Times New Roman"/>
          <w:sz w:val="20"/>
          <w:szCs w:val="20"/>
        </w:rPr>
        <w:tab/>
      </w:r>
      <w:r w:rsidR="005056C2" w:rsidRPr="00D62430">
        <w:rPr>
          <w:rFonts w:ascii="Times New Roman" w:hAnsi="Times New Roman"/>
          <w:sz w:val="20"/>
          <w:szCs w:val="20"/>
        </w:rPr>
        <w:t xml:space="preserve">December 21, 2011 from   </w:t>
      </w:r>
      <w:r>
        <w:rPr>
          <w:rFonts w:ascii="Times New Roman" w:hAnsi="Times New Roman"/>
          <w:sz w:val="20"/>
          <w:szCs w:val="20"/>
        </w:rPr>
        <w:tab/>
      </w:r>
      <w:hyperlink r:id="rId12" w:history="1">
        <w:r w:rsidRPr="00C275F2">
          <w:rPr>
            <w:rStyle w:val="Hyperlink"/>
            <w:rFonts w:ascii="Times New Roman" w:hAnsi="Times New Roman"/>
            <w:sz w:val="20"/>
            <w:szCs w:val="20"/>
          </w:rPr>
          <w:t>http://content.ebscohost.com/pdf23_24/pdf/2010/RET/01Apr10/49036017.pdf?T=P&amp;P=AN&amp;K=49036017</w:t>
        </w:r>
        <w:r w:rsidRPr="00695104">
          <w:rPr>
            <w:rStyle w:val="Hyperlink"/>
            <w:rFonts w:ascii="Times New Roman" w:hAnsi="Times New Roman"/>
            <w:sz w:val="20"/>
            <w:szCs w:val="20"/>
            <w:u w:val="none"/>
          </w:rPr>
          <w:tab/>
        </w:r>
        <w:r w:rsidRPr="00C275F2">
          <w:rPr>
            <w:rStyle w:val="Hyperlink"/>
            <w:rFonts w:ascii="Times New Roman" w:hAnsi="Times New Roman"/>
            <w:sz w:val="20"/>
            <w:szCs w:val="20"/>
          </w:rPr>
          <w:t>&amp;S=R&amp;D=s8h&amp;EbscoContent=dGJyMNLr40SeprE4yNfsOLCmr0qeprdSsqa4SrGWxWXS&amp;ContentCust</w:t>
        </w:r>
        <w:r w:rsidRPr="00695104">
          <w:rPr>
            <w:rStyle w:val="Hyperlink"/>
            <w:rFonts w:ascii="Times New Roman" w:hAnsi="Times New Roman"/>
            <w:sz w:val="20"/>
            <w:szCs w:val="20"/>
            <w:u w:val="none"/>
          </w:rPr>
          <w:tab/>
        </w:r>
        <w:proofErr w:type="spellStart"/>
        <w:r w:rsidRPr="00C275F2">
          <w:rPr>
            <w:rStyle w:val="Hyperlink"/>
            <w:rFonts w:ascii="Times New Roman" w:hAnsi="Times New Roman"/>
            <w:sz w:val="20"/>
            <w:szCs w:val="20"/>
          </w:rPr>
          <w:t>omer</w:t>
        </w:r>
        <w:proofErr w:type="spellEnd"/>
        <w:r w:rsidRPr="00C275F2">
          <w:rPr>
            <w:rStyle w:val="Hyperlink"/>
            <w:rFonts w:ascii="Times New Roman" w:hAnsi="Times New Roman"/>
            <w:sz w:val="20"/>
            <w:szCs w:val="20"/>
          </w:rPr>
          <w:t>=dGJyMOzprkmvq7FNubnNXd3r7Hzj6OVT497ti%2FIA</w:t>
        </w:r>
      </w:hyperlink>
      <w:r w:rsidR="005056C2" w:rsidRPr="00D62430">
        <w:rPr>
          <w:rFonts w:ascii="Times New Roman" w:hAnsi="Times New Roman"/>
          <w:sz w:val="20"/>
          <w:szCs w:val="20"/>
        </w:rPr>
        <w:t xml:space="preserve"> . The Reading Teacher, 63(7), pp. 532.</w:t>
      </w:r>
    </w:p>
    <w:p w14:paraId="3B089EB8" w14:textId="77777777" w:rsidR="005056C2" w:rsidRPr="00D62430" w:rsidRDefault="005056C2" w:rsidP="006A1793">
      <w:pPr>
        <w:pStyle w:val="NoSpacing"/>
        <w:jc w:val="both"/>
        <w:rPr>
          <w:rFonts w:ascii="Times New Roman" w:hAnsi="Times New Roman"/>
          <w:sz w:val="20"/>
          <w:szCs w:val="20"/>
        </w:rPr>
      </w:pPr>
    </w:p>
    <w:p w14:paraId="54BDCB1D" w14:textId="77777777" w:rsidR="005056C2" w:rsidRPr="00D62430" w:rsidRDefault="005056C2" w:rsidP="006A1793">
      <w:pPr>
        <w:pStyle w:val="NoSpacing"/>
        <w:jc w:val="both"/>
        <w:rPr>
          <w:rFonts w:ascii="Times New Roman" w:hAnsi="Times New Roman"/>
          <w:sz w:val="20"/>
          <w:szCs w:val="20"/>
        </w:rPr>
      </w:pPr>
      <w:r w:rsidRPr="00D62430">
        <w:rPr>
          <w:rFonts w:ascii="Times New Roman" w:hAnsi="Times New Roman"/>
          <w:sz w:val="20"/>
          <w:szCs w:val="20"/>
        </w:rPr>
        <w:t>Ozaki, S. (2011</w:t>
      </w:r>
      <w:proofErr w:type="gramStart"/>
      <w:r w:rsidRPr="00D62430">
        <w:rPr>
          <w:rFonts w:ascii="Times New Roman" w:hAnsi="Times New Roman"/>
          <w:sz w:val="20"/>
          <w:szCs w:val="20"/>
        </w:rPr>
        <w:t>).Learning</w:t>
      </w:r>
      <w:proofErr w:type="gramEnd"/>
      <w:r w:rsidRPr="00D62430">
        <w:rPr>
          <w:rFonts w:ascii="Times New Roman" w:hAnsi="Times New Roman"/>
          <w:sz w:val="20"/>
          <w:szCs w:val="20"/>
        </w:rPr>
        <w:t xml:space="preserve"> English as an international lingua franca in a semi-</w:t>
      </w:r>
    </w:p>
    <w:p w14:paraId="10260250" w14:textId="77777777" w:rsidR="005056C2" w:rsidRPr="00D62430" w:rsidRDefault="005056C2" w:rsidP="006A1793">
      <w:pPr>
        <w:pStyle w:val="NoSpacing"/>
        <w:ind w:left="720"/>
        <w:jc w:val="both"/>
        <w:rPr>
          <w:rFonts w:ascii="Times New Roman" w:hAnsi="Times New Roman"/>
          <w:sz w:val="20"/>
          <w:szCs w:val="20"/>
        </w:rPr>
      </w:pPr>
      <w:r w:rsidRPr="00D62430">
        <w:rPr>
          <w:rFonts w:ascii="Times New Roman" w:hAnsi="Times New Roman"/>
          <w:sz w:val="20"/>
          <w:szCs w:val="20"/>
        </w:rPr>
        <w:t xml:space="preserve">English speaking country: The Philippines. Retrieved from </w:t>
      </w:r>
      <w:hyperlink r:id="rId13" w:history="1">
        <w:r w:rsidRPr="00D62430">
          <w:rPr>
            <w:rStyle w:val="Hyperlink"/>
            <w:rFonts w:ascii="Times New Roman" w:hAnsi="Times New Roman"/>
            <w:sz w:val="20"/>
            <w:szCs w:val="20"/>
          </w:rPr>
          <w:t>http://www.asian-efl-journal.com/PTA/Volume-53-so.pdf</w:t>
        </w:r>
      </w:hyperlink>
      <w:r w:rsidRPr="00D62430">
        <w:rPr>
          <w:rFonts w:ascii="Times New Roman" w:hAnsi="Times New Roman"/>
          <w:sz w:val="20"/>
          <w:szCs w:val="20"/>
        </w:rPr>
        <w:t>. Asian EFL Journal Professional Teaching Articles, 53,51-60.</w:t>
      </w:r>
    </w:p>
    <w:p w14:paraId="1D336452" w14:textId="77777777" w:rsidR="005056C2" w:rsidRPr="00D62430" w:rsidRDefault="005056C2" w:rsidP="006A1793">
      <w:pPr>
        <w:pStyle w:val="NoSpacing"/>
        <w:jc w:val="both"/>
        <w:rPr>
          <w:rFonts w:ascii="Times New Roman" w:hAnsi="Times New Roman"/>
          <w:sz w:val="20"/>
          <w:szCs w:val="20"/>
        </w:rPr>
      </w:pPr>
    </w:p>
    <w:p w14:paraId="579C6C8A" w14:textId="77777777" w:rsidR="005056C2" w:rsidRPr="00D62430" w:rsidRDefault="005056C2" w:rsidP="006A1793">
      <w:pPr>
        <w:pStyle w:val="NoSpacing"/>
        <w:jc w:val="both"/>
        <w:rPr>
          <w:rFonts w:ascii="Times New Roman" w:hAnsi="Times New Roman"/>
          <w:sz w:val="20"/>
          <w:szCs w:val="20"/>
        </w:rPr>
      </w:pPr>
    </w:p>
    <w:p w14:paraId="26FCC04D" w14:textId="77777777" w:rsidR="005056C2" w:rsidRPr="00D62430" w:rsidRDefault="005056C2" w:rsidP="006A1793">
      <w:pPr>
        <w:pStyle w:val="NoSpacing"/>
        <w:jc w:val="both"/>
        <w:rPr>
          <w:rFonts w:ascii="Times New Roman" w:hAnsi="Times New Roman"/>
          <w:sz w:val="20"/>
          <w:szCs w:val="20"/>
        </w:rPr>
      </w:pPr>
      <w:r w:rsidRPr="00D62430">
        <w:rPr>
          <w:rFonts w:ascii="Times New Roman" w:hAnsi="Times New Roman"/>
          <w:sz w:val="20"/>
          <w:szCs w:val="20"/>
        </w:rPr>
        <w:t>Patricio, S. (2009). English as the needs of students of a public university in</w:t>
      </w:r>
    </w:p>
    <w:p w14:paraId="496A1F77" w14:textId="77777777" w:rsidR="005056C2" w:rsidRPr="00D62430" w:rsidRDefault="005056C2" w:rsidP="006A1793">
      <w:pPr>
        <w:pStyle w:val="NoSpacing"/>
        <w:ind w:left="720"/>
        <w:jc w:val="both"/>
        <w:rPr>
          <w:rFonts w:ascii="Times New Roman" w:hAnsi="Times New Roman"/>
          <w:sz w:val="20"/>
          <w:szCs w:val="20"/>
        </w:rPr>
      </w:pPr>
      <w:r w:rsidRPr="00D62430">
        <w:rPr>
          <w:rFonts w:ascii="Times New Roman" w:hAnsi="Times New Roman"/>
          <w:sz w:val="20"/>
          <w:szCs w:val="20"/>
        </w:rPr>
        <w:t xml:space="preserve">Timor Leste. Retrieved on December 21, 2011 from </w:t>
      </w:r>
      <w:hyperlink r:id="rId14" w:history="1">
        <w:r w:rsidRPr="00D62430">
          <w:rPr>
            <w:rStyle w:val="Hyperlink"/>
            <w:rFonts w:ascii="Times New Roman" w:hAnsi="Times New Roman"/>
            <w:sz w:val="20"/>
            <w:szCs w:val="20"/>
          </w:rPr>
          <w:t>http://atea.edu.au/ConfPapers/2009/Non-Refereed/Patricio.pdf</w:t>
        </w:r>
      </w:hyperlink>
      <w:r w:rsidRPr="00D62430">
        <w:rPr>
          <w:rFonts w:ascii="Times New Roman" w:hAnsi="Times New Roman"/>
          <w:sz w:val="20"/>
          <w:szCs w:val="20"/>
        </w:rPr>
        <w:t>. Australian Teacher Education Association (ATEA)</w:t>
      </w:r>
    </w:p>
    <w:p w14:paraId="0745FBBD" w14:textId="77777777" w:rsidR="005056C2" w:rsidRPr="00D62430" w:rsidRDefault="005056C2" w:rsidP="006A1793">
      <w:pPr>
        <w:pStyle w:val="NoSpacing"/>
        <w:jc w:val="both"/>
        <w:rPr>
          <w:rFonts w:ascii="Times New Roman" w:hAnsi="Times New Roman"/>
          <w:sz w:val="20"/>
          <w:szCs w:val="20"/>
        </w:rPr>
      </w:pPr>
    </w:p>
    <w:p w14:paraId="22D73D88" w14:textId="77777777" w:rsidR="005056C2" w:rsidRPr="00D62430" w:rsidRDefault="005056C2" w:rsidP="006A1793">
      <w:pPr>
        <w:pStyle w:val="NoSpacing"/>
        <w:jc w:val="both"/>
        <w:rPr>
          <w:rFonts w:ascii="Times New Roman" w:hAnsi="Times New Roman"/>
          <w:sz w:val="20"/>
          <w:szCs w:val="20"/>
        </w:rPr>
      </w:pPr>
      <w:proofErr w:type="spellStart"/>
      <w:r w:rsidRPr="00D62430">
        <w:rPr>
          <w:rFonts w:ascii="Times New Roman" w:hAnsi="Times New Roman"/>
          <w:sz w:val="20"/>
          <w:szCs w:val="20"/>
        </w:rPr>
        <w:t>Scarino</w:t>
      </w:r>
      <w:proofErr w:type="spellEnd"/>
      <w:r w:rsidRPr="00D62430">
        <w:rPr>
          <w:rFonts w:ascii="Times New Roman" w:hAnsi="Times New Roman"/>
          <w:sz w:val="20"/>
          <w:szCs w:val="20"/>
        </w:rPr>
        <w:t xml:space="preserve"> A. and </w:t>
      </w:r>
      <w:proofErr w:type="spellStart"/>
      <w:r w:rsidRPr="00D62430">
        <w:rPr>
          <w:rFonts w:ascii="Times New Roman" w:hAnsi="Times New Roman"/>
          <w:sz w:val="20"/>
          <w:szCs w:val="20"/>
        </w:rPr>
        <w:t>Laddicoat</w:t>
      </w:r>
      <w:proofErr w:type="spellEnd"/>
      <w:r w:rsidRPr="00D62430">
        <w:rPr>
          <w:rFonts w:ascii="Times New Roman" w:hAnsi="Times New Roman"/>
          <w:sz w:val="20"/>
          <w:szCs w:val="20"/>
        </w:rPr>
        <w:t xml:space="preserve"> A. (2009). Teaching and learning languages: A </w:t>
      </w:r>
    </w:p>
    <w:p w14:paraId="366042E7" w14:textId="77777777" w:rsidR="005056C2" w:rsidRPr="00D62430" w:rsidRDefault="005056C2" w:rsidP="006A1793">
      <w:pPr>
        <w:pStyle w:val="NoSpacing"/>
        <w:ind w:left="720"/>
        <w:jc w:val="both"/>
        <w:rPr>
          <w:rFonts w:ascii="Times New Roman" w:hAnsi="Times New Roman"/>
          <w:sz w:val="20"/>
          <w:szCs w:val="20"/>
        </w:rPr>
      </w:pPr>
      <w:r w:rsidRPr="00D62430">
        <w:rPr>
          <w:rFonts w:ascii="Times New Roman" w:hAnsi="Times New Roman"/>
          <w:sz w:val="20"/>
          <w:szCs w:val="20"/>
        </w:rPr>
        <w:t xml:space="preserve">Guide. Retrieved on December 21, 2011 from </w:t>
      </w:r>
      <w:hyperlink r:id="rId15" w:history="1">
        <w:r w:rsidRPr="00D62430">
          <w:rPr>
            <w:rStyle w:val="Hyperlink"/>
            <w:rFonts w:ascii="Times New Roman" w:hAnsi="Times New Roman"/>
            <w:sz w:val="20"/>
            <w:szCs w:val="20"/>
          </w:rPr>
          <w:t>http://www.deewr.gov.au/Schooling/Programs/Documents/Guide.pdf</w:t>
        </w:r>
      </w:hyperlink>
      <w:r w:rsidRPr="00D62430">
        <w:rPr>
          <w:rFonts w:ascii="Times New Roman" w:hAnsi="Times New Roman"/>
          <w:sz w:val="20"/>
          <w:szCs w:val="20"/>
        </w:rPr>
        <w:t xml:space="preserve"> . Research Centre for Languages and Cultures.</w:t>
      </w:r>
    </w:p>
    <w:p w14:paraId="25F3701C" w14:textId="77777777" w:rsidR="005056C2" w:rsidRPr="00D62430" w:rsidRDefault="005056C2" w:rsidP="006A1793">
      <w:pPr>
        <w:pStyle w:val="NoSpacing"/>
        <w:jc w:val="both"/>
        <w:rPr>
          <w:rFonts w:ascii="Times New Roman" w:hAnsi="Times New Roman"/>
          <w:sz w:val="20"/>
          <w:szCs w:val="20"/>
        </w:rPr>
      </w:pPr>
    </w:p>
    <w:p w14:paraId="0720B3FF" w14:textId="77777777" w:rsidR="005056C2" w:rsidRPr="00D62430" w:rsidRDefault="005056C2" w:rsidP="006A1793">
      <w:pPr>
        <w:pStyle w:val="NoSpacing"/>
        <w:jc w:val="both"/>
        <w:rPr>
          <w:rFonts w:ascii="Times New Roman" w:hAnsi="Times New Roman"/>
          <w:sz w:val="20"/>
          <w:szCs w:val="20"/>
        </w:rPr>
      </w:pPr>
      <w:r w:rsidRPr="00D62430">
        <w:rPr>
          <w:rFonts w:ascii="Times New Roman" w:hAnsi="Times New Roman"/>
          <w:sz w:val="20"/>
          <w:szCs w:val="20"/>
        </w:rPr>
        <w:t xml:space="preserve">Wang, Y (2009). Language, parents’ involvement, and social justice, the </w:t>
      </w:r>
    </w:p>
    <w:p w14:paraId="0CA5FE9A" w14:textId="77777777" w:rsidR="005056C2" w:rsidRPr="00D62430" w:rsidRDefault="005056C2" w:rsidP="006A1793">
      <w:pPr>
        <w:pStyle w:val="NoSpacing"/>
        <w:ind w:left="720"/>
        <w:jc w:val="both"/>
        <w:rPr>
          <w:rFonts w:ascii="Times New Roman" w:hAnsi="Times New Roman"/>
          <w:sz w:val="20"/>
          <w:szCs w:val="20"/>
        </w:rPr>
      </w:pPr>
      <w:r w:rsidRPr="00D62430">
        <w:rPr>
          <w:rFonts w:ascii="Times New Roman" w:hAnsi="Times New Roman"/>
          <w:sz w:val="20"/>
          <w:szCs w:val="20"/>
        </w:rPr>
        <w:t xml:space="preserve">fight for maintaining minority home language. Retrieved on Dec.20, 2011 from </w:t>
      </w:r>
      <w:hyperlink r:id="rId16" w:history="1">
        <w:r w:rsidRPr="00D62430">
          <w:rPr>
            <w:rStyle w:val="Hyperlink"/>
            <w:rFonts w:ascii="Times New Roman" w:hAnsi="Times New Roman"/>
            <w:sz w:val="20"/>
            <w:szCs w:val="20"/>
          </w:rPr>
          <w:t>http://www.eric.ed.gov/ERICWebPortal/contentdelivery/servlet/ERICServlet?accno=EJ858584</w:t>
        </w:r>
      </w:hyperlink>
      <w:r w:rsidRPr="00D62430">
        <w:rPr>
          <w:rFonts w:ascii="Times New Roman" w:hAnsi="Times New Roman"/>
          <w:sz w:val="20"/>
          <w:szCs w:val="20"/>
        </w:rPr>
        <w:t xml:space="preserve"> .A Chinese-Language Case Multicultural Education.</w:t>
      </w:r>
    </w:p>
    <w:p w14:paraId="57251FED" w14:textId="77777777" w:rsidR="00932D3E" w:rsidRPr="00D62430" w:rsidRDefault="00932D3E" w:rsidP="006A1793">
      <w:pPr>
        <w:pStyle w:val="NoSpacing"/>
        <w:ind w:left="720"/>
        <w:jc w:val="both"/>
        <w:rPr>
          <w:rFonts w:ascii="Times New Roman" w:hAnsi="Times New Roman"/>
          <w:sz w:val="20"/>
          <w:szCs w:val="20"/>
        </w:rPr>
      </w:pPr>
    </w:p>
    <w:p w14:paraId="4646B9F6" w14:textId="77777777" w:rsidR="005056C2" w:rsidRPr="00D62430" w:rsidRDefault="005056C2" w:rsidP="006A1793">
      <w:pPr>
        <w:pStyle w:val="NoSpacing"/>
        <w:jc w:val="both"/>
        <w:rPr>
          <w:rFonts w:ascii="Times New Roman" w:hAnsi="Times New Roman"/>
          <w:sz w:val="20"/>
          <w:szCs w:val="20"/>
        </w:rPr>
      </w:pPr>
      <w:r w:rsidRPr="00D62430">
        <w:rPr>
          <w:rFonts w:ascii="Times New Roman" w:hAnsi="Times New Roman"/>
          <w:sz w:val="20"/>
          <w:szCs w:val="20"/>
        </w:rPr>
        <w:t xml:space="preserve">Zhao, S., &amp; Liu, Y. (2007). Home language shift and its implications for </w:t>
      </w:r>
    </w:p>
    <w:p w14:paraId="16AA8404" w14:textId="1B1288A4" w:rsidR="003D2EF0" w:rsidRPr="00D62430" w:rsidRDefault="005056C2" w:rsidP="00242945">
      <w:pPr>
        <w:pStyle w:val="NoSpacing"/>
        <w:ind w:left="720"/>
        <w:jc w:val="both"/>
        <w:rPr>
          <w:rFonts w:ascii="Times New Roman" w:hAnsi="Times New Roman"/>
          <w:sz w:val="20"/>
          <w:szCs w:val="20"/>
        </w:rPr>
      </w:pPr>
      <w:r w:rsidRPr="00D62430">
        <w:rPr>
          <w:rFonts w:ascii="Times New Roman" w:hAnsi="Times New Roman"/>
          <w:sz w:val="20"/>
          <w:szCs w:val="20"/>
        </w:rPr>
        <w:t>language planning in Singapore: From the perspective of prestige planning. The Asia Pacific- Education Researcher, 16, 2-125.</w:t>
      </w:r>
    </w:p>
    <w:sectPr w:rsidR="003D2EF0" w:rsidRPr="00D62430" w:rsidSect="001A3A8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5549C" w14:textId="77777777" w:rsidR="00486DEE" w:rsidRDefault="00486DEE" w:rsidP="005056C2">
      <w:pPr>
        <w:spacing w:after="0" w:line="240" w:lineRule="auto"/>
      </w:pPr>
      <w:r>
        <w:separator/>
      </w:r>
    </w:p>
  </w:endnote>
  <w:endnote w:type="continuationSeparator" w:id="0">
    <w:p w14:paraId="289E0318" w14:textId="77777777" w:rsidR="00486DEE" w:rsidRDefault="00486DEE" w:rsidP="00505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164145"/>
      <w:docPartObj>
        <w:docPartGallery w:val="Page Numbers (Bottom of Page)"/>
        <w:docPartUnique/>
      </w:docPartObj>
    </w:sdtPr>
    <w:sdtEndPr>
      <w:rPr>
        <w:noProof/>
      </w:rPr>
    </w:sdtEndPr>
    <w:sdtContent>
      <w:p w14:paraId="1B68F700" w14:textId="5E40A2F6" w:rsidR="004129EE" w:rsidRDefault="004129EE" w:rsidP="004129EE">
        <w:pPr>
          <w:pStyle w:val="Footer"/>
          <w:rPr>
            <w:rFonts w:ascii="Times New Roman" w:hAnsi="Times New Roman"/>
            <w:sz w:val="20"/>
            <w:szCs w:val="20"/>
          </w:rPr>
        </w:pPr>
        <w:r>
          <w:rPr>
            <w:rFonts w:ascii="Times New Roman" w:hAnsi="Times New Roman"/>
            <w:sz w:val="20"/>
            <w:szCs w:val="20"/>
          </w:rPr>
          <w:t xml:space="preserve">Villanueva et al. </w:t>
        </w:r>
        <w:r>
          <w:rPr>
            <w:rFonts w:ascii="Times New Roman" w:hAnsi="Times New Roman"/>
            <w:sz w:val="20"/>
            <w:szCs w:val="20"/>
          </w:rPr>
          <w:t xml:space="preserve"> </w:t>
        </w:r>
        <w:r w:rsidRPr="000C23F3">
          <w:rPr>
            <w:rFonts w:ascii="Times New Roman" w:hAnsi="Times New Roman"/>
            <w:sz w:val="20"/>
            <w:szCs w:val="20"/>
          </w:rPr>
          <w:t xml:space="preserve">2026. </w:t>
        </w:r>
        <w:r w:rsidRPr="004129EE">
          <w:rPr>
            <w:rFonts w:ascii="Times New Roman" w:hAnsi="Times New Roman"/>
            <w:sz w:val="20"/>
            <w:szCs w:val="20"/>
          </w:rPr>
          <w:t xml:space="preserve">The Ilocano Culture </w:t>
        </w:r>
        <w:r>
          <w:rPr>
            <w:rFonts w:ascii="Times New Roman" w:hAnsi="Times New Roman"/>
            <w:sz w:val="20"/>
            <w:szCs w:val="20"/>
          </w:rPr>
          <w:t>o</w:t>
        </w:r>
        <w:r w:rsidRPr="004129EE">
          <w:rPr>
            <w:rFonts w:ascii="Times New Roman" w:hAnsi="Times New Roman"/>
            <w:sz w:val="20"/>
            <w:szCs w:val="20"/>
          </w:rPr>
          <w:t>f English Language Teaching</w:t>
        </w:r>
      </w:p>
      <w:p w14:paraId="0C604ED0" w14:textId="77777777" w:rsidR="004129EE" w:rsidRDefault="004129EE" w:rsidP="004129EE">
        <w:pPr>
          <w:pStyle w:val="Header"/>
          <w:rPr>
            <w:rFonts w:ascii="Times New Roman" w:hAnsi="Times New Roman"/>
          </w:rPr>
        </w:pPr>
        <w:hyperlink r:id="rId1" w:history="1">
          <w:r w:rsidRPr="0046315D">
            <w:rPr>
              <w:rStyle w:val="Hyperlink"/>
              <w:rFonts w:ascii="Times New Roman" w:hAnsi="Times New Roman"/>
              <w:b/>
              <w:bCs/>
            </w:rPr>
            <w:t>Journal of Language, Literature and Discourse Studies</w:t>
          </w:r>
        </w:hyperlink>
      </w:p>
      <w:p w14:paraId="2B4972B0" w14:textId="5AF89083" w:rsidR="004129EE" w:rsidRDefault="004129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F553DD" w14:textId="77777777" w:rsidR="004129EE" w:rsidRDefault="00412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0F63" w14:textId="77777777" w:rsidR="00486DEE" w:rsidRDefault="00486DEE" w:rsidP="005056C2">
      <w:pPr>
        <w:spacing w:after="0" w:line="240" w:lineRule="auto"/>
      </w:pPr>
      <w:r>
        <w:separator/>
      </w:r>
    </w:p>
  </w:footnote>
  <w:footnote w:type="continuationSeparator" w:id="0">
    <w:p w14:paraId="61605F58" w14:textId="77777777" w:rsidR="00486DEE" w:rsidRDefault="00486DEE" w:rsidP="005056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BA5F" w14:textId="118D6064" w:rsidR="004129EE" w:rsidRDefault="004129EE" w:rsidP="004129EE">
    <w:pPr>
      <w:pStyle w:val="Header"/>
      <w:jc w:val="center"/>
    </w:pPr>
    <w:r w:rsidRPr="00E63C09">
      <w:rPr>
        <w:rFonts w:ascii="Cambria" w:hAnsi="Cambria"/>
        <w:i/>
        <w:iCs/>
        <w:noProof/>
        <w:sz w:val="24"/>
        <w:lang w:val="en-PH"/>
      </w:rPr>
      <w:drawing>
        <wp:inline distT="0" distB="0" distL="0" distR="0" wp14:anchorId="5AEABF9F" wp14:editId="7AC6256D">
          <wp:extent cx="514350" cy="514350"/>
          <wp:effectExtent l="0" t="0" r="0" b="0"/>
          <wp:docPr id="827637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p w14:paraId="1809BF6E" w14:textId="77777777" w:rsidR="004129EE" w:rsidRDefault="004129EE" w:rsidP="004129EE">
    <w:pPr>
      <w:pStyle w:val="Header"/>
      <w:jc w:val="center"/>
      <w:rPr>
        <w:rFonts w:ascii="Times New Roman" w:hAnsi="Times New Roman"/>
      </w:rPr>
    </w:pPr>
    <w:hyperlink r:id="rId2" w:history="1">
      <w:r w:rsidRPr="0046315D">
        <w:rPr>
          <w:rStyle w:val="Hyperlink"/>
          <w:rFonts w:ascii="Times New Roman" w:hAnsi="Times New Roman"/>
          <w:b/>
          <w:bCs/>
        </w:rPr>
        <w:t>Journal of Language, Literature and Discourse Studies</w:t>
      </w:r>
    </w:hyperlink>
  </w:p>
  <w:p w14:paraId="4901AE89" w14:textId="77777777" w:rsidR="004129EE" w:rsidRDefault="004129EE" w:rsidP="004129EE">
    <w:pPr>
      <w:pStyle w:val="Header"/>
      <w:jc w:val="center"/>
      <w:rPr>
        <w:rFonts w:ascii="Times New Roman" w:hAnsi="Times New Roman"/>
      </w:rPr>
    </w:pPr>
    <w:hyperlink r:id="rId3" w:history="1">
      <w:r w:rsidRPr="000A1933">
        <w:rPr>
          <w:rStyle w:val="Hyperlink"/>
          <w:rFonts w:ascii="Times New Roman" w:hAnsi="Times New Roman"/>
        </w:rPr>
        <w:t>https://jllds.minduraresearch.com/journal</w:t>
      </w:r>
    </w:hyperlink>
  </w:p>
  <w:p w14:paraId="1F3C8399" w14:textId="683DBA14" w:rsidR="004129EE" w:rsidRDefault="004129EE" w:rsidP="004129EE">
    <w:pPr>
      <w:pStyle w:val="Header"/>
      <w:jc w:val="center"/>
      <w:rPr>
        <w:rFonts w:ascii="Times New Roman" w:hAnsi="Times New Roman"/>
      </w:rPr>
    </w:pPr>
    <w:proofErr w:type="spellStart"/>
    <w:r>
      <w:rPr>
        <w:rFonts w:ascii="Times New Roman" w:hAnsi="Times New Roman"/>
      </w:rPr>
      <w:t>Mindura</w:t>
    </w:r>
    <w:proofErr w:type="spellEnd"/>
    <w:r>
      <w:rPr>
        <w:rFonts w:ascii="Times New Roman" w:hAnsi="Times New Roman"/>
      </w:rPr>
      <w:t xml:space="preserve"> Research Publishing</w:t>
    </w:r>
  </w:p>
  <w:p w14:paraId="534D67DD" w14:textId="64C02466" w:rsidR="00B02058" w:rsidRDefault="007B5C06" w:rsidP="004129EE">
    <w:pPr>
      <w:pStyle w:val="Header"/>
      <w:jc w:val="center"/>
      <w:rPr>
        <w:rFonts w:ascii="Times New Roman" w:hAnsi="Times New Roman"/>
      </w:rPr>
    </w:pPr>
    <w:r>
      <w:rPr>
        <w:rFonts w:ascii="Times New Roman" w:hAnsi="Times New Roman"/>
      </w:rPr>
      <w:t>Volume 1 Issue 2026-</w:t>
    </w:r>
    <w:r w:rsidR="00B02058">
      <w:rPr>
        <w:rFonts w:ascii="Times New Roman" w:hAnsi="Times New Roman"/>
      </w:rPr>
      <w:t>Page no. 1-7</w:t>
    </w:r>
  </w:p>
  <w:p w14:paraId="609193DC" w14:textId="77777777" w:rsidR="004129EE" w:rsidRDefault="004129EE" w:rsidP="004129EE">
    <w:pPr>
      <w:pStyle w:val="Header"/>
      <w:jc w:val="center"/>
      <w:rPr>
        <w:rFonts w:ascii="Times New Roman" w:hAnsi="Times New Roman"/>
      </w:rPr>
    </w:pPr>
  </w:p>
  <w:p w14:paraId="4BE253CF" w14:textId="77777777" w:rsidR="004129EE" w:rsidRPr="0046315D" w:rsidRDefault="004129EE" w:rsidP="004129EE">
    <w:pPr>
      <w:pStyle w:val="Header"/>
      <w:jc w:val="center"/>
      <w:rPr>
        <w:rFonts w:ascii="Times New Roman" w:hAnsi="Times New Roman"/>
      </w:rPr>
    </w:pPr>
    <w:r w:rsidRPr="006F3CFE">
      <w:rPr>
        <w:rFonts w:ascii="Times New Roman" w:hAnsi="Times New Roman"/>
        <w:sz w:val="16"/>
      </w:rPr>
      <w:t>Received: November 1, 2025     |     Accepted: December 15, 2025     |     Published: March 31, 2025</w:t>
    </w:r>
  </w:p>
  <w:p w14:paraId="5CFD2E65" w14:textId="157A85EA" w:rsidR="00D20A9D" w:rsidRPr="00B17766" w:rsidRDefault="00D20A9D" w:rsidP="00B17766">
    <w:pPr>
      <w:pStyle w:val="Header"/>
      <w:jc w:val="center"/>
      <w:rPr>
        <w:rFonts w:ascii="Cambria" w:hAnsi="Cambria"/>
        <w:sz w:val="24"/>
      </w:rPr>
    </w:pPr>
    <w:r>
      <w:rPr>
        <w:rFonts w:ascii="Cambria" w:hAnsi="Cambria"/>
        <w:noProof/>
        <w:sz w:val="24"/>
        <w:lang w:val="en-US"/>
      </w:rPr>
      <mc:AlternateContent>
        <mc:Choice Requires="wps">
          <w:drawing>
            <wp:anchor distT="0" distB="0" distL="114300" distR="114300" simplePos="0" relativeHeight="251656192" behindDoc="0" locked="0" layoutInCell="1" allowOverlap="1" wp14:anchorId="01C1D882" wp14:editId="12E06118">
              <wp:simplePos x="0" y="0"/>
              <wp:positionH relativeFrom="column">
                <wp:posOffset>-790575</wp:posOffset>
              </wp:positionH>
              <wp:positionV relativeFrom="paragraph">
                <wp:posOffset>133350</wp:posOffset>
              </wp:positionV>
              <wp:extent cx="7591425" cy="45719"/>
              <wp:effectExtent l="0" t="0" r="28575" b="12065"/>
              <wp:wrapNone/>
              <wp:docPr id="4" name="Rectangle 4"/>
              <wp:cNvGraphicFramePr/>
              <a:graphic xmlns:a="http://schemas.openxmlformats.org/drawingml/2006/main">
                <a:graphicData uri="http://schemas.microsoft.com/office/word/2010/wordprocessingShape">
                  <wps:wsp>
                    <wps:cNvSpPr/>
                    <wps:spPr>
                      <a:xfrm>
                        <a:off x="0" y="0"/>
                        <a:ext cx="7591425" cy="45719"/>
                      </a:xfrm>
                      <a:prstGeom prst="rect">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840BA" id="Rectangle 4" o:spid="_x0000_s1026" style="position:absolute;margin-left:-62.25pt;margin-top:10.5pt;width:597.75pt;height:3.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" fillcolor="#4f81bd [3204]" strokecolor="#243f60 [1604]" strokeweight=".25pt"/>
          </w:pict>
        </mc:Fallback>
      </mc:AlternateContent>
    </w:r>
  </w:p>
  <w:p w14:paraId="3D767F40" w14:textId="695E82A0" w:rsidR="00D20A9D" w:rsidRDefault="00D20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D3F"/>
    <w:multiLevelType w:val="hybridMultilevel"/>
    <w:tmpl w:val="58FE8110"/>
    <w:lvl w:ilvl="0" w:tplc="66DC76D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27D88"/>
    <w:multiLevelType w:val="hybridMultilevel"/>
    <w:tmpl w:val="9FE0FFD2"/>
    <w:lvl w:ilvl="0" w:tplc="B302D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4B3EB3"/>
    <w:multiLevelType w:val="hybridMultilevel"/>
    <w:tmpl w:val="3E243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24E45"/>
    <w:multiLevelType w:val="hybridMultilevel"/>
    <w:tmpl w:val="EF9E36FE"/>
    <w:lvl w:ilvl="0" w:tplc="57885B9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57EAA"/>
    <w:multiLevelType w:val="hybridMultilevel"/>
    <w:tmpl w:val="1C007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25863"/>
    <w:multiLevelType w:val="hybridMultilevel"/>
    <w:tmpl w:val="4AAACE24"/>
    <w:lvl w:ilvl="0" w:tplc="3C526DF8">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46145"/>
    <w:multiLevelType w:val="hybridMultilevel"/>
    <w:tmpl w:val="4D008B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61138"/>
    <w:multiLevelType w:val="hybridMultilevel"/>
    <w:tmpl w:val="69A09DCC"/>
    <w:lvl w:ilvl="0" w:tplc="9606F8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2F13"/>
    <w:multiLevelType w:val="hybridMultilevel"/>
    <w:tmpl w:val="5E24F404"/>
    <w:lvl w:ilvl="0" w:tplc="A5DA1F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21115"/>
    <w:multiLevelType w:val="hybridMultilevel"/>
    <w:tmpl w:val="B418A636"/>
    <w:lvl w:ilvl="0" w:tplc="05DE64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13D2E"/>
    <w:multiLevelType w:val="hybridMultilevel"/>
    <w:tmpl w:val="D21ACF2E"/>
    <w:lvl w:ilvl="0" w:tplc="CFFED10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54AFC"/>
    <w:multiLevelType w:val="hybridMultilevel"/>
    <w:tmpl w:val="F530F6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B2081C"/>
    <w:multiLevelType w:val="hybridMultilevel"/>
    <w:tmpl w:val="9EA0EF3C"/>
    <w:lvl w:ilvl="0" w:tplc="4900053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1E1D"/>
    <w:multiLevelType w:val="hybridMultilevel"/>
    <w:tmpl w:val="737028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FB4515"/>
    <w:multiLevelType w:val="hybridMultilevel"/>
    <w:tmpl w:val="024A2A1A"/>
    <w:lvl w:ilvl="0" w:tplc="D9BA2D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30E3D"/>
    <w:multiLevelType w:val="hybridMultilevel"/>
    <w:tmpl w:val="5AA288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B41417"/>
    <w:multiLevelType w:val="hybridMultilevel"/>
    <w:tmpl w:val="0A325F5A"/>
    <w:lvl w:ilvl="0" w:tplc="8B607F8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276AC"/>
    <w:multiLevelType w:val="hybridMultilevel"/>
    <w:tmpl w:val="2BF6E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0F26D1"/>
    <w:multiLevelType w:val="hybridMultilevel"/>
    <w:tmpl w:val="AACCFE86"/>
    <w:lvl w:ilvl="0" w:tplc="C1FEDA3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9C675A"/>
    <w:multiLevelType w:val="hybridMultilevel"/>
    <w:tmpl w:val="132A8D22"/>
    <w:lvl w:ilvl="0" w:tplc="11E259CA">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899642">
    <w:abstractNumId w:val="15"/>
  </w:num>
  <w:num w:numId="2" w16cid:durableId="1375891556">
    <w:abstractNumId w:val="6"/>
  </w:num>
  <w:num w:numId="3" w16cid:durableId="1511674250">
    <w:abstractNumId w:val="19"/>
  </w:num>
  <w:num w:numId="4" w16cid:durableId="1688286655">
    <w:abstractNumId w:val="10"/>
  </w:num>
  <w:num w:numId="5" w16cid:durableId="1671639325">
    <w:abstractNumId w:val="5"/>
  </w:num>
  <w:num w:numId="6" w16cid:durableId="1788936494">
    <w:abstractNumId w:val="11"/>
  </w:num>
  <w:num w:numId="7" w16cid:durableId="1001667294">
    <w:abstractNumId w:val="0"/>
  </w:num>
  <w:num w:numId="8" w16cid:durableId="1781102358">
    <w:abstractNumId w:val="14"/>
  </w:num>
  <w:num w:numId="9" w16cid:durableId="298144746">
    <w:abstractNumId w:val="7"/>
  </w:num>
  <w:num w:numId="10" w16cid:durableId="2098011911">
    <w:abstractNumId w:val="9"/>
  </w:num>
  <w:num w:numId="11" w16cid:durableId="676884598">
    <w:abstractNumId w:val="8"/>
  </w:num>
  <w:num w:numId="12" w16cid:durableId="1667904372">
    <w:abstractNumId w:val="3"/>
  </w:num>
  <w:num w:numId="13" w16cid:durableId="930772357">
    <w:abstractNumId w:val="18"/>
  </w:num>
  <w:num w:numId="14" w16cid:durableId="896086075">
    <w:abstractNumId w:val="12"/>
  </w:num>
  <w:num w:numId="15" w16cid:durableId="1413745135">
    <w:abstractNumId w:val="4"/>
  </w:num>
  <w:num w:numId="16" w16cid:durableId="1437477387">
    <w:abstractNumId w:val="16"/>
  </w:num>
  <w:num w:numId="17" w16cid:durableId="617760695">
    <w:abstractNumId w:val="2"/>
  </w:num>
  <w:num w:numId="18" w16cid:durableId="86584832">
    <w:abstractNumId w:val="17"/>
  </w:num>
  <w:num w:numId="19" w16cid:durableId="1996566727">
    <w:abstractNumId w:val="13"/>
  </w:num>
  <w:num w:numId="20" w16cid:durableId="820003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C2"/>
    <w:rsid w:val="000565C4"/>
    <w:rsid w:val="00116406"/>
    <w:rsid w:val="00184654"/>
    <w:rsid w:val="001A23C5"/>
    <w:rsid w:val="001A3A80"/>
    <w:rsid w:val="001A7E91"/>
    <w:rsid w:val="001F6076"/>
    <w:rsid w:val="00214C3E"/>
    <w:rsid w:val="00216AE0"/>
    <w:rsid w:val="0024209B"/>
    <w:rsid w:val="00242945"/>
    <w:rsid w:val="002565AD"/>
    <w:rsid w:val="002C566C"/>
    <w:rsid w:val="002E7F44"/>
    <w:rsid w:val="00312BFB"/>
    <w:rsid w:val="00326614"/>
    <w:rsid w:val="003276E4"/>
    <w:rsid w:val="0039263C"/>
    <w:rsid w:val="003B2008"/>
    <w:rsid w:val="003D2EF0"/>
    <w:rsid w:val="004129EE"/>
    <w:rsid w:val="004178FD"/>
    <w:rsid w:val="00470B9E"/>
    <w:rsid w:val="00486C95"/>
    <w:rsid w:val="00486DEE"/>
    <w:rsid w:val="004958F3"/>
    <w:rsid w:val="004E5D81"/>
    <w:rsid w:val="005056C2"/>
    <w:rsid w:val="00587578"/>
    <w:rsid w:val="005A181D"/>
    <w:rsid w:val="0061449E"/>
    <w:rsid w:val="006454D2"/>
    <w:rsid w:val="00690791"/>
    <w:rsid w:val="00695104"/>
    <w:rsid w:val="006963F1"/>
    <w:rsid w:val="006A1793"/>
    <w:rsid w:val="006A3570"/>
    <w:rsid w:val="007502CC"/>
    <w:rsid w:val="007B5C06"/>
    <w:rsid w:val="00825911"/>
    <w:rsid w:val="008C2BE5"/>
    <w:rsid w:val="00914E2A"/>
    <w:rsid w:val="00932D3E"/>
    <w:rsid w:val="009422D7"/>
    <w:rsid w:val="009471B7"/>
    <w:rsid w:val="009531E8"/>
    <w:rsid w:val="00964B7F"/>
    <w:rsid w:val="00A20737"/>
    <w:rsid w:val="00A4038A"/>
    <w:rsid w:val="00A61BD9"/>
    <w:rsid w:val="00A95137"/>
    <w:rsid w:val="00AF407D"/>
    <w:rsid w:val="00B0048A"/>
    <w:rsid w:val="00B02058"/>
    <w:rsid w:val="00B0405D"/>
    <w:rsid w:val="00B17766"/>
    <w:rsid w:val="00BA22F2"/>
    <w:rsid w:val="00BE0855"/>
    <w:rsid w:val="00C20B09"/>
    <w:rsid w:val="00C31198"/>
    <w:rsid w:val="00C3167D"/>
    <w:rsid w:val="00D20A9D"/>
    <w:rsid w:val="00D62430"/>
    <w:rsid w:val="00D8213B"/>
    <w:rsid w:val="00D85B8B"/>
    <w:rsid w:val="00D87ADF"/>
    <w:rsid w:val="00DA081E"/>
    <w:rsid w:val="00DC32DF"/>
    <w:rsid w:val="00E1126B"/>
    <w:rsid w:val="00E6009C"/>
    <w:rsid w:val="00EA75F4"/>
    <w:rsid w:val="00F665CB"/>
    <w:rsid w:val="00FE4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F7F92"/>
  <w15:docId w15:val="{8D5D2AF3-FC45-4CF4-B400-B286809D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6C2"/>
    <w:rPr>
      <w:rFonts w:ascii="Calibri" w:eastAsia="Times New Roman" w:hAnsi="Calibri" w:cs="Times New Roman"/>
    </w:rPr>
  </w:style>
  <w:style w:type="paragraph" w:styleId="Heading2">
    <w:name w:val="heading 2"/>
    <w:basedOn w:val="Normal"/>
    <w:next w:val="Normal"/>
    <w:link w:val="Heading2Char"/>
    <w:uiPriority w:val="9"/>
    <w:unhideWhenUsed/>
    <w:qFormat/>
    <w:rsid w:val="005056C2"/>
    <w:pPr>
      <w:keepNext/>
      <w:spacing w:before="240" w:after="60"/>
      <w:outlineLvl w:val="1"/>
    </w:pPr>
    <w:rPr>
      <w:rFonts w:ascii="Cambria" w:hAnsi="Cambria"/>
      <w:b/>
      <w:bCs/>
      <w:i/>
      <w:iCs/>
      <w:sz w:val="28"/>
      <w:szCs w:val="28"/>
      <w:lang w:val="en-PH"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56C2"/>
    <w:rPr>
      <w:rFonts w:ascii="Cambria" w:eastAsia="Times New Roman" w:hAnsi="Cambria" w:cs="Times New Roman"/>
      <w:b/>
      <w:bCs/>
      <w:i/>
      <w:iCs/>
      <w:sz w:val="28"/>
      <w:szCs w:val="28"/>
      <w:lang w:val="en-PH" w:eastAsia="x-none"/>
    </w:rPr>
  </w:style>
  <w:style w:type="paragraph" w:styleId="NoSpacing">
    <w:name w:val="No Spacing"/>
    <w:uiPriority w:val="1"/>
    <w:qFormat/>
    <w:rsid w:val="005056C2"/>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5056C2"/>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5056C2"/>
    <w:rPr>
      <w:rFonts w:ascii="Calibri" w:eastAsia="Times New Roman" w:hAnsi="Calibri" w:cs="Times New Roman"/>
      <w:sz w:val="20"/>
      <w:szCs w:val="20"/>
      <w:lang w:val="x-none" w:eastAsia="x-none"/>
    </w:rPr>
  </w:style>
  <w:style w:type="character" w:styleId="FootnoteReference">
    <w:name w:val="footnote reference"/>
    <w:uiPriority w:val="99"/>
    <w:semiHidden/>
    <w:unhideWhenUsed/>
    <w:rsid w:val="005056C2"/>
    <w:rPr>
      <w:vertAlign w:val="superscript"/>
    </w:rPr>
  </w:style>
  <w:style w:type="paragraph" w:styleId="ListParagraph">
    <w:name w:val="List Paragraph"/>
    <w:basedOn w:val="Normal"/>
    <w:uiPriority w:val="34"/>
    <w:qFormat/>
    <w:rsid w:val="005056C2"/>
    <w:pPr>
      <w:ind w:left="720"/>
      <w:contextualSpacing/>
    </w:pPr>
  </w:style>
  <w:style w:type="character" w:styleId="Hyperlink">
    <w:name w:val="Hyperlink"/>
    <w:uiPriority w:val="99"/>
    <w:unhideWhenUsed/>
    <w:rsid w:val="005056C2"/>
    <w:rPr>
      <w:color w:val="0000FF"/>
      <w:u w:val="single"/>
    </w:rPr>
  </w:style>
  <w:style w:type="paragraph" w:styleId="Header">
    <w:name w:val="header"/>
    <w:basedOn w:val="Normal"/>
    <w:link w:val="HeaderChar"/>
    <w:uiPriority w:val="99"/>
    <w:unhideWhenUsed/>
    <w:rsid w:val="005056C2"/>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5056C2"/>
    <w:rPr>
      <w:rFonts w:ascii="Calibri" w:eastAsia="Times New Roman" w:hAnsi="Calibri" w:cs="Times New Roman"/>
      <w:sz w:val="20"/>
      <w:szCs w:val="20"/>
      <w:lang w:val="x-none" w:eastAsia="x-none"/>
    </w:rPr>
  </w:style>
  <w:style w:type="paragraph" w:styleId="Footer">
    <w:name w:val="footer"/>
    <w:basedOn w:val="Normal"/>
    <w:link w:val="FooterChar"/>
    <w:uiPriority w:val="99"/>
    <w:unhideWhenUsed/>
    <w:rsid w:val="00696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3F1"/>
    <w:rPr>
      <w:rFonts w:ascii="Calibri" w:eastAsia="Times New Roman" w:hAnsi="Calibri" w:cs="Times New Roman"/>
    </w:rPr>
  </w:style>
  <w:style w:type="paragraph" w:customStyle="1" w:styleId="Default">
    <w:name w:val="Default"/>
    <w:rsid w:val="009471B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B2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008"/>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695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sian-efl-journal.com/PTA/Volume-53-so.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villanueva@dmmmsu.edu.ph" TargetMode="External"/><Relationship Id="rId12" Type="http://schemas.openxmlformats.org/officeDocument/2006/relationships/hyperlink" Target="http://content.ebscohost.com/pdf23_24/pdf/2010/RET/01Apr10/49036017.pdf?T=P&amp;P=AN&amp;K=49036017%09&amp;S=R&amp;D=s8h&amp;EbscoContent=dGJyMNLr40SeprE4yNfsOLCmr0qeprdSsqa4SrGWxWXS&amp;ContentCust%09omer=dGJyMOzprkmvq7FNubnNXd3r7Hzj6OVT497ti%2FI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ric.ed.gov/ERICWebPortal/contentdelivery/servlet/ERICServlet?accno=EJ85858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ic.ed.gov/PDFS/EJ768968.pdf" TargetMode="External"/><Relationship Id="rId5" Type="http://schemas.openxmlformats.org/officeDocument/2006/relationships/footnotes" Target="footnotes.xml"/><Relationship Id="rId15" Type="http://schemas.openxmlformats.org/officeDocument/2006/relationships/hyperlink" Target="http://www.deewr.gov.au/Schooling/Programs/Documents/Guide.pdf" TargetMode="External"/><Relationship Id="rId10" Type="http://schemas.openxmlformats.org/officeDocument/2006/relationships/hyperlink" Target="http://content.ebscohost.com/pdf19_22/pdf/2007/7QM/01Aug07/25946148.pdf?T=P&amp;P=AN&amp;K=25946148&amp;S=R&amp;D=s8h&amp;EbscoContent=dGJyMNLr40SeprE4yNfsOLCmr0qeprdSsKe4TK6WxWXS&amp;ContentCustomer=dGJyMOzprkmvq7FNubnNXd3r7Hzj6OVT497ti%2FI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atea.edu.au/ConfPapers/2009/Non-Refereed/Patricio.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jllds.minduraresearch.com/journal/inde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jllds.minduraresearch.com/journal" TargetMode="External"/><Relationship Id="rId2" Type="http://schemas.openxmlformats.org/officeDocument/2006/relationships/hyperlink" Target="https://jllds.minduraresearch.com/journal/inde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3444</Words>
  <Characters>19631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Faculty</dc:creator>
  <cp:lastModifiedBy>almabmanera@outlook.com</cp:lastModifiedBy>
  <cp:revision>2</cp:revision>
  <cp:lastPrinted>2026-04-03T11:27:00Z</cp:lastPrinted>
  <dcterms:created xsi:type="dcterms:W3CDTF">2026-04-03T11:39:00Z</dcterms:created>
  <dcterms:modified xsi:type="dcterms:W3CDTF">2026-04-03T11:39:00Z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6c21da3f-3ec0-4051-9847-625e8f1bf395</vt:lpwstr>
  </property>
</Properties>
</file>